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675"/>
        <w:gridCol w:w="849"/>
        <w:gridCol w:w="3826"/>
      </w:tblGrid>
      <w:tr w:rsidR="00387E57" w:rsidRPr="00CF2631" w14:paraId="308632B7" w14:textId="77777777" w:rsidTr="00655557">
        <w:trPr>
          <w:trHeight w:val="510"/>
        </w:trPr>
        <w:tc>
          <w:tcPr>
            <w:tcW w:w="5000" w:type="pct"/>
            <w:gridSpan w:val="3"/>
            <w:vAlign w:val="center"/>
          </w:tcPr>
          <w:p w14:paraId="429A323D" w14:textId="77777777" w:rsidR="00387E57" w:rsidRPr="00CF2631" w:rsidRDefault="00387E57" w:rsidP="00E006EE">
            <w:pPr>
              <w:jc w:val="center"/>
              <w:rPr>
                <w:rFonts w:cs="Arial"/>
                <w:sz w:val="28"/>
              </w:rPr>
            </w:pPr>
            <w:r w:rsidRPr="00CF2631">
              <w:rPr>
                <w:rFonts w:cs="Arial"/>
                <w:b/>
                <w:sz w:val="28"/>
                <w:szCs w:val="28"/>
              </w:rPr>
              <w:t xml:space="preserve">ABC COMPANY </w:t>
            </w:r>
            <w:r>
              <w:rPr>
                <w:rFonts w:cs="Arial"/>
                <w:b/>
                <w:sz w:val="28"/>
                <w:szCs w:val="28"/>
              </w:rPr>
              <w:t>–</w:t>
            </w:r>
            <w:r w:rsidRPr="00CF2631">
              <w:rPr>
                <w:rFonts w:cs="Arial"/>
                <w:b/>
                <w:sz w:val="28"/>
                <w:szCs w:val="28"/>
              </w:rPr>
              <w:t xml:space="preserve"> O</w:t>
            </w:r>
            <w:r>
              <w:rPr>
                <w:rFonts w:cs="Arial"/>
                <w:b/>
                <w:sz w:val="28"/>
                <w:szCs w:val="28"/>
              </w:rPr>
              <w:t>ccupational Health and Safety Program</w:t>
            </w:r>
          </w:p>
        </w:tc>
      </w:tr>
      <w:tr w:rsidR="00387E57" w:rsidRPr="00CF2631" w14:paraId="6BCB4489" w14:textId="77777777" w:rsidTr="00655557">
        <w:trPr>
          <w:trHeight w:val="510"/>
        </w:trPr>
        <w:tc>
          <w:tcPr>
            <w:tcW w:w="2954" w:type="pct"/>
            <w:gridSpan w:val="2"/>
            <w:vAlign w:val="center"/>
          </w:tcPr>
          <w:p w14:paraId="2754672E" w14:textId="100F9B29" w:rsidR="00387E57" w:rsidRPr="004A6362" w:rsidRDefault="00387E57" w:rsidP="004A6362">
            <w:pPr>
              <w:jc w:val="center"/>
              <w:rPr>
                <w:rFonts w:cs="Arial"/>
                <w:b/>
                <w:szCs w:val="24"/>
              </w:rPr>
            </w:pPr>
            <w:r w:rsidRPr="004A6362">
              <w:rPr>
                <w:rFonts w:cs="Arial"/>
                <w:b/>
                <w:sz w:val="24"/>
                <w:szCs w:val="24"/>
              </w:rPr>
              <w:t xml:space="preserve">Incident </w:t>
            </w:r>
            <w:r w:rsidR="00A9050A">
              <w:rPr>
                <w:rFonts w:cs="Arial"/>
                <w:b/>
                <w:sz w:val="24"/>
                <w:szCs w:val="24"/>
              </w:rPr>
              <w:t xml:space="preserve">Reporting and </w:t>
            </w:r>
            <w:r w:rsidRPr="004A6362">
              <w:rPr>
                <w:rFonts w:cs="Arial"/>
                <w:b/>
                <w:sz w:val="24"/>
                <w:szCs w:val="24"/>
              </w:rPr>
              <w:t>Investigation</w:t>
            </w:r>
          </w:p>
        </w:tc>
        <w:tc>
          <w:tcPr>
            <w:tcW w:w="2046" w:type="pct"/>
            <w:vAlign w:val="center"/>
          </w:tcPr>
          <w:p w14:paraId="6C071B3C" w14:textId="77777777" w:rsidR="00387E57" w:rsidRPr="004A6362" w:rsidRDefault="00387E57" w:rsidP="00E006EE">
            <w:pPr>
              <w:rPr>
                <w:rFonts w:cs="Arial"/>
                <w:szCs w:val="24"/>
              </w:rPr>
            </w:pPr>
            <w:r w:rsidRPr="004A6362">
              <w:rPr>
                <w:rFonts w:cs="Arial"/>
                <w:szCs w:val="24"/>
              </w:rPr>
              <w:t>Issue date: DD/MM/YYYY</w:t>
            </w:r>
          </w:p>
          <w:p w14:paraId="67ACD098" w14:textId="77777777" w:rsidR="00387E57" w:rsidRPr="004A6362" w:rsidRDefault="00387E57" w:rsidP="00E006EE">
            <w:pPr>
              <w:rPr>
                <w:rFonts w:cs="Arial"/>
                <w:szCs w:val="24"/>
              </w:rPr>
            </w:pPr>
            <w:r w:rsidRPr="004A6362">
              <w:rPr>
                <w:rFonts w:cs="Arial"/>
                <w:szCs w:val="24"/>
              </w:rPr>
              <w:t>Review date: DD/MM/YYYY</w:t>
            </w:r>
          </w:p>
        </w:tc>
      </w:tr>
      <w:tr w:rsidR="00051825" w:rsidRPr="00CF2631" w14:paraId="604AB05F" w14:textId="77777777" w:rsidTr="00655557">
        <w:trPr>
          <w:trHeight w:val="510"/>
        </w:trPr>
        <w:tc>
          <w:tcPr>
            <w:tcW w:w="2500" w:type="pct"/>
            <w:vAlign w:val="center"/>
          </w:tcPr>
          <w:p w14:paraId="0FC0C83F" w14:textId="6402FFFF" w:rsidR="00051825" w:rsidRDefault="00051825" w:rsidP="00E006EE">
            <w:pPr>
              <w:rPr>
                <w:rFonts w:cs="Arial"/>
                <w:szCs w:val="24"/>
              </w:rPr>
            </w:pPr>
            <w:r w:rsidRPr="004A6362">
              <w:rPr>
                <w:rFonts w:cs="Arial"/>
                <w:szCs w:val="24"/>
              </w:rPr>
              <w:t xml:space="preserve">Approved by:  </w:t>
            </w:r>
          </w:p>
          <w:p w14:paraId="6223BA4B" w14:textId="77777777" w:rsidR="00051825" w:rsidRDefault="00051825" w:rsidP="00E006EE">
            <w:pPr>
              <w:rPr>
                <w:rFonts w:cs="Arial"/>
                <w:szCs w:val="24"/>
              </w:rPr>
            </w:pPr>
          </w:p>
          <w:p w14:paraId="16E5039D" w14:textId="1DEC5D37" w:rsidR="00051825" w:rsidRPr="004A6362" w:rsidRDefault="00051825" w:rsidP="00E006EE">
            <w:pPr>
              <w:rPr>
                <w:rFonts w:cs="Arial"/>
                <w:szCs w:val="24"/>
              </w:rPr>
            </w:pPr>
          </w:p>
        </w:tc>
        <w:tc>
          <w:tcPr>
            <w:tcW w:w="2500" w:type="pct"/>
            <w:gridSpan w:val="2"/>
            <w:vAlign w:val="center"/>
          </w:tcPr>
          <w:p w14:paraId="26B66F9F" w14:textId="4FF837CC" w:rsidR="00051825" w:rsidRDefault="003B0A73" w:rsidP="00E006EE">
            <w:pPr>
              <w:rPr>
                <w:rFonts w:cs="Arial"/>
              </w:rPr>
            </w:pPr>
            <w:r>
              <w:rPr>
                <w:rFonts w:cs="Arial"/>
              </w:rPr>
              <w:t>Reviewed by</w:t>
            </w:r>
            <w:r w:rsidR="00051825">
              <w:rPr>
                <w:rFonts w:cs="Arial"/>
              </w:rPr>
              <w:t>:</w:t>
            </w:r>
          </w:p>
          <w:p w14:paraId="4C6F46FC" w14:textId="77777777" w:rsidR="00051825" w:rsidRDefault="00051825" w:rsidP="00E006EE">
            <w:pPr>
              <w:rPr>
                <w:rFonts w:cs="Arial"/>
                <w:szCs w:val="24"/>
              </w:rPr>
            </w:pPr>
          </w:p>
          <w:p w14:paraId="70113C7E" w14:textId="3FE4ED45" w:rsidR="00051825" w:rsidRPr="004A6362" w:rsidRDefault="00051825" w:rsidP="00E006EE">
            <w:pPr>
              <w:rPr>
                <w:rFonts w:cs="Arial"/>
                <w:szCs w:val="24"/>
              </w:rPr>
            </w:pPr>
          </w:p>
        </w:tc>
      </w:tr>
    </w:tbl>
    <w:p w14:paraId="2404E9C3" w14:textId="721FC664" w:rsidR="000A6C16" w:rsidRPr="004A6362" w:rsidRDefault="000A6C16" w:rsidP="00655557">
      <w:pPr>
        <w:spacing w:after="0" w:line="240" w:lineRule="auto"/>
        <w:contextualSpacing/>
        <w:jc w:val="both"/>
        <w:rPr>
          <w:rFonts w:cs="Arial"/>
        </w:rPr>
      </w:pPr>
    </w:p>
    <w:p w14:paraId="606CC85B" w14:textId="2726F196" w:rsidR="00CF64FE" w:rsidRDefault="00CF64FE" w:rsidP="002F3E5B">
      <w:pPr>
        <w:spacing w:after="0" w:line="240" w:lineRule="auto"/>
        <w:contextualSpacing/>
        <w:rPr>
          <w:rFonts w:cs="Arial"/>
          <w:color w:val="FF0000"/>
        </w:rPr>
      </w:pPr>
      <w:r w:rsidRPr="00CF64FE">
        <w:rPr>
          <w:rFonts w:cs="Arial"/>
          <w:color w:val="FF0000"/>
        </w:rPr>
        <w:t xml:space="preserve">Please note the following document is a sample. Review carefully and modify this document to meet the </w:t>
      </w:r>
      <w:r w:rsidRPr="00DA74B2">
        <w:rPr>
          <w:rFonts w:cs="Arial"/>
          <w:color w:val="FF0000"/>
        </w:rPr>
        <w:t>needs and requirements of your organization.</w:t>
      </w:r>
    </w:p>
    <w:p w14:paraId="1C0ED532" w14:textId="77777777" w:rsidR="00655557" w:rsidRPr="00DA74B2" w:rsidRDefault="00655557" w:rsidP="002F3E5B">
      <w:pPr>
        <w:spacing w:after="0" w:line="240" w:lineRule="auto"/>
        <w:contextualSpacing/>
        <w:rPr>
          <w:rFonts w:cs="Arial"/>
          <w:color w:val="FF0000"/>
        </w:rPr>
      </w:pPr>
    </w:p>
    <w:p w14:paraId="6EA3AF8E" w14:textId="7954751D" w:rsidR="000A6C16" w:rsidRPr="00DA74B2" w:rsidRDefault="00F909C6" w:rsidP="002F3E5B">
      <w:pPr>
        <w:pStyle w:val="Heading1"/>
      </w:pPr>
      <w:r w:rsidRPr="00DA74B2">
        <w:t>1.0</w:t>
      </w:r>
      <w:r w:rsidRPr="00DA74B2">
        <w:tab/>
      </w:r>
      <w:r w:rsidR="000A6C16" w:rsidRPr="00DA74B2">
        <w:t>P</w:t>
      </w:r>
      <w:r w:rsidR="0016164D" w:rsidRPr="00DA74B2">
        <w:t>URPOSE</w:t>
      </w:r>
    </w:p>
    <w:p w14:paraId="1E4B6EF3" w14:textId="77777777" w:rsidR="005415E0" w:rsidRPr="00DA74B2" w:rsidRDefault="005415E0" w:rsidP="002F3E5B">
      <w:pPr>
        <w:spacing w:after="0" w:line="240" w:lineRule="auto"/>
        <w:contextualSpacing/>
        <w:rPr>
          <w:rFonts w:cs="Arial"/>
        </w:rPr>
      </w:pPr>
    </w:p>
    <w:p w14:paraId="43DD1280" w14:textId="228513E5" w:rsidR="00DA74B2" w:rsidRPr="00DA74B2" w:rsidRDefault="00DA74B2" w:rsidP="002F3E5B">
      <w:pPr>
        <w:spacing w:after="0" w:line="240" w:lineRule="auto"/>
        <w:rPr>
          <w:rFonts w:eastAsia="Times New Roman" w:cs="Arial"/>
          <w:lang w:eastAsia="en-CA"/>
        </w:rPr>
      </w:pPr>
      <w:r w:rsidRPr="00DA74B2">
        <w:rPr>
          <w:rFonts w:eastAsia="Times New Roman" w:cs="Arial"/>
          <w:lang w:eastAsia="en-CA"/>
        </w:rPr>
        <w:t>The purpose of this procedure is to establish a systematic approach for investigating workplace incidents to determine their causes, prevent recurrence, and improve overall workplace safety.</w:t>
      </w:r>
    </w:p>
    <w:p w14:paraId="6658F089" w14:textId="7D10A862" w:rsidR="00DA74B2" w:rsidRPr="00DA74B2" w:rsidRDefault="00DA74B2" w:rsidP="002F3E5B">
      <w:pPr>
        <w:spacing w:after="0" w:line="240" w:lineRule="auto"/>
        <w:rPr>
          <w:rFonts w:eastAsia="Times New Roman" w:cs="Arial"/>
          <w:lang w:eastAsia="en-CA"/>
        </w:rPr>
      </w:pPr>
    </w:p>
    <w:p w14:paraId="6658CB45" w14:textId="77777777" w:rsidR="00DA74B2" w:rsidRPr="00DA74B2" w:rsidRDefault="00DA74B2" w:rsidP="002F3E5B">
      <w:pPr>
        <w:spacing w:after="0" w:line="240" w:lineRule="auto"/>
        <w:rPr>
          <w:rFonts w:eastAsia="Times New Roman" w:cs="Arial"/>
          <w:lang w:eastAsia="en-CA"/>
        </w:rPr>
      </w:pPr>
      <w:r w:rsidRPr="00DA74B2">
        <w:rPr>
          <w:rFonts w:eastAsia="Times New Roman" w:cs="Arial"/>
          <w:lang w:eastAsia="en-CA"/>
        </w:rPr>
        <w:t>This procedure applies to all workplace incidents, near misses, and hazardous occurrences involving employees, contractors, and visitors.</w:t>
      </w:r>
    </w:p>
    <w:p w14:paraId="0318B808" w14:textId="77777777" w:rsidR="00DA74B2" w:rsidRPr="00DA74B2" w:rsidRDefault="00DA74B2" w:rsidP="002F3E5B">
      <w:pPr>
        <w:spacing w:after="0" w:line="240" w:lineRule="auto"/>
        <w:rPr>
          <w:rFonts w:eastAsia="Times New Roman" w:cs="Arial"/>
          <w:lang w:eastAsia="en-CA"/>
        </w:rPr>
      </w:pPr>
    </w:p>
    <w:p w14:paraId="14FF6CFF" w14:textId="77777777" w:rsidR="004A6362" w:rsidRPr="00DA74B2" w:rsidRDefault="004A6362" w:rsidP="002F3E5B">
      <w:pPr>
        <w:spacing w:after="0" w:line="240" w:lineRule="auto"/>
        <w:contextualSpacing/>
        <w:rPr>
          <w:rFonts w:cs="Arial"/>
        </w:rPr>
      </w:pPr>
    </w:p>
    <w:p w14:paraId="5185471E" w14:textId="72C51A52" w:rsidR="000A6C16" w:rsidRPr="00DA74B2" w:rsidRDefault="00387E57" w:rsidP="002F3E5B">
      <w:pPr>
        <w:pStyle w:val="Heading1"/>
      </w:pPr>
      <w:r w:rsidRPr="00DA74B2">
        <w:t>2.0</w:t>
      </w:r>
      <w:r w:rsidR="00F909C6" w:rsidRPr="00DA74B2">
        <w:tab/>
        <w:t>DEFINITIONS</w:t>
      </w:r>
      <w:r w:rsidR="003A4055" w:rsidRPr="00DA74B2">
        <w:t xml:space="preserve"> </w:t>
      </w:r>
      <w:r w:rsidR="000A6C16" w:rsidRPr="00DA74B2">
        <w:t xml:space="preserve">  </w:t>
      </w:r>
    </w:p>
    <w:p w14:paraId="3834F32A" w14:textId="77777777" w:rsidR="00387E57" w:rsidRPr="00DA74B2" w:rsidRDefault="00387E57" w:rsidP="002F3E5B">
      <w:pPr>
        <w:spacing w:after="0" w:line="240" w:lineRule="auto"/>
        <w:contextualSpacing/>
        <w:rPr>
          <w:rStyle w:val="StyleBold"/>
          <w:sz w:val="22"/>
          <w:szCs w:val="22"/>
        </w:rPr>
      </w:pPr>
    </w:p>
    <w:p w14:paraId="4AD965A7" w14:textId="77777777" w:rsidR="00655557" w:rsidRPr="00C15479" w:rsidRDefault="00655557" w:rsidP="002F3E5B">
      <w:pPr>
        <w:tabs>
          <w:tab w:val="num" w:pos="270"/>
        </w:tabs>
        <w:spacing w:after="0" w:line="240" w:lineRule="auto"/>
        <w:contextualSpacing/>
        <w:rPr>
          <w:rFonts w:cs="Arial"/>
        </w:rPr>
      </w:pPr>
      <w:r w:rsidRPr="00C15479">
        <w:rPr>
          <w:rFonts w:cs="Arial"/>
          <w:b/>
        </w:rPr>
        <w:t>Corrective Action</w:t>
      </w:r>
      <w:r w:rsidRPr="00C15479">
        <w:rPr>
          <w:rFonts w:cs="Arial"/>
        </w:rPr>
        <w:t xml:space="preserve">: the steps taken to address and fix the causes of an incident to prevent it from happening again. </w:t>
      </w:r>
    </w:p>
    <w:p w14:paraId="111D8BAA" w14:textId="77777777" w:rsidR="00655557" w:rsidRPr="00C15479" w:rsidRDefault="00655557" w:rsidP="002F3E5B">
      <w:pPr>
        <w:tabs>
          <w:tab w:val="num" w:pos="270"/>
        </w:tabs>
        <w:spacing w:after="0" w:line="240" w:lineRule="auto"/>
        <w:contextualSpacing/>
        <w:rPr>
          <w:rFonts w:cs="Arial"/>
        </w:rPr>
      </w:pPr>
    </w:p>
    <w:p w14:paraId="4A543353" w14:textId="5C4236E3" w:rsidR="00655557" w:rsidRPr="00C15479" w:rsidRDefault="00655557" w:rsidP="002F3E5B">
      <w:pPr>
        <w:spacing w:after="0" w:line="240" w:lineRule="auto"/>
        <w:contextualSpacing/>
        <w:rPr>
          <w:rFonts w:cs="Arial"/>
        </w:rPr>
      </w:pPr>
      <w:r w:rsidRPr="00C15479">
        <w:rPr>
          <w:rStyle w:val="StyleBold"/>
          <w:sz w:val="22"/>
          <w:szCs w:val="22"/>
        </w:rPr>
        <w:t>First Aid:</w:t>
      </w:r>
      <w:r w:rsidRPr="00C15479">
        <w:rPr>
          <w:rFonts w:cs="Arial"/>
        </w:rPr>
        <w:t xml:space="preserve"> </w:t>
      </w:r>
      <w:r w:rsidR="002F3E5B">
        <w:rPr>
          <w:rFonts w:cs="Arial"/>
        </w:rPr>
        <w:t>all injuries requiring first aid treatment. The worker returns to work after the incident</w:t>
      </w:r>
      <w:r w:rsidRPr="00C15479">
        <w:rPr>
          <w:rFonts w:cs="Arial"/>
        </w:rPr>
        <w:t>.</w:t>
      </w:r>
    </w:p>
    <w:p w14:paraId="1B41C90D" w14:textId="77777777" w:rsidR="00655557" w:rsidRPr="00C15479" w:rsidRDefault="00655557" w:rsidP="002F3E5B">
      <w:pPr>
        <w:tabs>
          <w:tab w:val="num" w:pos="270"/>
        </w:tabs>
        <w:spacing w:after="0" w:line="240" w:lineRule="auto"/>
        <w:contextualSpacing/>
        <w:rPr>
          <w:rFonts w:cs="Arial"/>
          <w:b/>
        </w:rPr>
      </w:pPr>
    </w:p>
    <w:p w14:paraId="45CABFA7" w14:textId="77777777" w:rsidR="00655557" w:rsidRPr="00C15479" w:rsidRDefault="00655557" w:rsidP="002F3E5B">
      <w:pPr>
        <w:tabs>
          <w:tab w:val="num" w:pos="270"/>
        </w:tabs>
        <w:spacing w:after="0" w:line="240" w:lineRule="auto"/>
        <w:contextualSpacing/>
        <w:rPr>
          <w:rFonts w:cs="Arial"/>
        </w:rPr>
      </w:pPr>
      <w:r w:rsidRPr="00C15479">
        <w:rPr>
          <w:rFonts w:cs="Arial"/>
          <w:b/>
        </w:rPr>
        <w:t>Immediate Cause</w:t>
      </w:r>
      <w:r w:rsidRPr="00C15479">
        <w:rPr>
          <w:rFonts w:cs="Arial"/>
        </w:rPr>
        <w:t xml:space="preserve">: the hazards that existed immediately before the incident occurred and are the direct cause of the incident. </w:t>
      </w:r>
    </w:p>
    <w:p w14:paraId="0E2751E6" w14:textId="77777777" w:rsidR="00655557" w:rsidRPr="00C15479" w:rsidRDefault="00655557" w:rsidP="002F3E5B">
      <w:pPr>
        <w:spacing w:after="0" w:line="240" w:lineRule="auto"/>
        <w:contextualSpacing/>
        <w:rPr>
          <w:rStyle w:val="StyleBold"/>
          <w:sz w:val="22"/>
          <w:szCs w:val="22"/>
        </w:rPr>
      </w:pPr>
    </w:p>
    <w:p w14:paraId="157D8B12" w14:textId="3EBB7414" w:rsidR="00655557" w:rsidRPr="002F3E5B" w:rsidRDefault="00655557" w:rsidP="002F3E5B">
      <w:pPr>
        <w:spacing w:after="0" w:line="240" w:lineRule="auto"/>
        <w:contextualSpacing/>
        <w:rPr>
          <w:rFonts w:cs="Arial"/>
          <w:b/>
        </w:rPr>
      </w:pPr>
      <w:r w:rsidRPr="00C15479">
        <w:rPr>
          <w:rStyle w:val="StyleBold"/>
          <w:sz w:val="22"/>
          <w:szCs w:val="22"/>
        </w:rPr>
        <w:t>Incident:</w:t>
      </w:r>
      <w:r w:rsidR="002F3E5B">
        <w:rPr>
          <w:rStyle w:val="StyleBold"/>
          <w:sz w:val="22"/>
          <w:szCs w:val="22"/>
        </w:rPr>
        <w:t xml:space="preserve"> </w:t>
      </w:r>
      <w:r w:rsidR="002F3E5B" w:rsidRPr="002F3E5B">
        <w:rPr>
          <w:rStyle w:val="StyleBold"/>
          <w:b w:val="0"/>
          <w:sz w:val="22"/>
          <w:szCs w:val="22"/>
        </w:rPr>
        <w:t>an event that could or does result in unintended harm or damage, such as injury, illness or property damage</w:t>
      </w:r>
      <w:r w:rsidR="002F3E5B">
        <w:rPr>
          <w:rStyle w:val="StyleBold"/>
          <w:b w:val="0"/>
          <w:sz w:val="22"/>
          <w:szCs w:val="22"/>
        </w:rPr>
        <w:t>.</w:t>
      </w:r>
      <w:r w:rsidRPr="002F3E5B">
        <w:rPr>
          <w:rFonts w:cs="Arial"/>
          <w:b/>
        </w:rPr>
        <w:t xml:space="preserve"> </w:t>
      </w:r>
    </w:p>
    <w:p w14:paraId="0C4CF2F4" w14:textId="77777777" w:rsidR="00655557" w:rsidRPr="00C15479" w:rsidRDefault="00655557" w:rsidP="002F3E5B">
      <w:pPr>
        <w:spacing w:after="0" w:line="240" w:lineRule="auto"/>
        <w:contextualSpacing/>
        <w:rPr>
          <w:rStyle w:val="StyleBold"/>
          <w:sz w:val="22"/>
          <w:szCs w:val="22"/>
        </w:rPr>
      </w:pPr>
    </w:p>
    <w:p w14:paraId="7F114411" w14:textId="103B24D0" w:rsidR="00655557" w:rsidRPr="00C15479" w:rsidRDefault="00655557" w:rsidP="002F3E5B">
      <w:pPr>
        <w:spacing w:after="0" w:line="240" w:lineRule="auto"/>
        <w:contextualSpacing/>
        <w:rPr>
          <w:rFonts w:cs="Arial"/>
        </w:rPr>
      </w:pPr>
      <w:r w:rsidRPr="00C15479">
        <w:rPr>
          <w:rStyle w:val="StyleBold"/>
          <w:sz w:val="22"/>
          <w:szCs w:val="22"/>
        </w:rPr>
        <w:t>Lost Time Injury</w:t>
      </w:r>
      <w:r w:rsidRPr="00C15479">
        <w:rPr>
          <w:rFonts w:cs="Arial"/>
        </w:rPr>
        <w:t>:</w:t>
      </w:r>
      <w:r w:rsidR="002F3E5B">
        <w:rPr>
          <w:rFonts w:cs="Arial"/>
        </w:rPr>
        <w:t xml:space="preserve"> injuries that require additional medical treatment from a health care provider or specialist and require additional time off work.  The worker does not return for their next regularly scheduled shift.</w:t>
      </w:r>
    </w:p>
    <w:p w14:paraId="546D40AD" w14:textId="77777777" w:rsidR="00655557" w:rsidRPr="00C15479" w:rsidRDefault="00655557" w:rsidP="002F3E5B">
      <w:pPr>
        <w:spacing w:after="0" w:line="240" w:lineRule="auto"/>
        <w:contextualSpacing/>
        <w:rPr>
          <w:rFonts w:cs="Arial"/>
        </w:rPr>
      </w:pPr>
    </w:p>
    <w:p w14:paraId="7E571A77" w14:textId="2D73AF1F" w:rsidR="00655557" w:rsidRPr="00C15479" w:rsidRDefault="00655557" w:rsidP="002F3E5B">
      <w:pPr>
        <w:spacing w:after="0" w:line="240" w:lineRule="auto"/>
        <w:contextualSpacing/>
        <w:rPr>
          <w:rFonts w:cs="Arial"/>
        </w:rPr>
      </w:pPr>
      <w:r w:rsidRPr="00C15479">
        <w:rPr>
          <w:rStyle w:val="StyleBold"/>
          <w:sz w:val="22"/>
          <w:szCs w:val="22"/>
        </w:rPr>
        <w:t>Medical Aid</w:t>
      </w:r>
      <w:r w:rsidRPr="00C15479">
        <w:rPr>
          <w:rFonts w:cs="Arial"/>
        </w:rPr>
        <w:t>:</w:t>
      </w:r>
      <w:r w:rsidR="002F3E5B">
        <w:rPr>
          <w:rFonts w:cs="Arial"/>
        </w:rPr>
        <w:t xml:space="preserve"> injuries that require additional medical treatment from a health care provider or specialist. The worker returns for their next regularly scheduled shift. May also include modified work duties</w:t>
      </w:r>
      <w:r w:rsidRPr="00C15479">
        <w:rPr>
          <w:rFonts w:cs="Arial"/>
        </w:rPr>
        <w:t>.</w:t>
      </w:r>
    </w:p>
    <w:p w14:paraId="6E9F3D77" w14:textId="77777777" w:rsidR="00655557" w:rsidRPr="00C15479" w:rsidRDefault="00655557" w:rsidP="002F3E5B">
      <w:pPr>
        <w:spacing w:after="0" w:line="240" w:lineRule="auto"/>
        <w:contextualSpacing/>
        <w:rPr>
          <w:rFonts w:cs="Arial"/>
        </w:rPr>
      </w:pPr>
    </w:p>
    <w:p w14:paraId="6E05F058" w14:textId="014D88C4" w:rsidR="00655557" w:rsidRPr="00C15479" w:rsidRDefault="00655557" w:rsidP="002F3E5B">
      <w:pPr>
        <w:spacing w:after="0" w:line="240" w:lineRule="auto"/>
        <w:contextualSpacing/>
        <w:rPr>
          <w:rFonts w:cs="Arial"/>
        </w:rPr>
      </w:pPr>
      <w:r w:rsidRPr="00C15479">
        <w:rPr>
          <w:rStyle w:val="StyleBold"/>
          <w:sz w:val="22"/>
          <w:szCs w:val="22"/>
        </w:rPr>
        <w:t>Near Miss:</w:t>
      </w:r>
      <w:r w:rsidRPr="00C15479">
        <w:rPr>
          <w:rFonts w:cs="Arial"/>
        </w:rPr>
        <w:t xml:space="preserve"> </w:t>
      </w:r>
      <w:r w:rsidR="002F3E5B">
        <w:rPr>
          <w:rFonts w:cs="Arial"/>
        </w:rPr>
        <w:t xml:space="preserve">an unplanned event or unsafe condition that does not result in injury, illness, or damage, but had the potential to do so. </w:t>
      </w:r>
    </w:p>
    <w:p w14:paraId="74E25262" w14:textId="77777777" w:rsidR="00655557" w:rsidRPr="00C15479" w:rsidRDefault="00655557" w:rsidP="002F3E5B">
      <w:pPr>
        <w:spacing w:after="0" w:line="240" w:lineRule="auto"/>
        <w:contextualSpacing/>
        <w:rPr>
          <w:rFonts w:cs="Arial"/>
        </w:rPr>
      </w:pPr>
    </w:p>
    <w:p w14:paraId="297F6187" w14:textId="613D2EC0" w:rsidR="00655557" w:rsidRDefault="00655557" w:rsidP="002F3E5B">
      <w:pPr>
        <w:spacing w:after="0" w:line="240" w:lineRule="auto"/>
        <w:contextualSpacing/>
        <w:rPr>
          <w:rFonts w:cs="Arial"/>
        </w:rPr>
      </w:pPr>
      <w:r w:rsidRPr="00C15479">
        <w:rPr>
          <w:rStyle w:val="StyleBold"/>
          <w:sz w:val="22"/>
          <w:szCs w:val="22"/>
        </w:rPr>
        <w:t>Occupational Illness:</w:t>
      </w:r>
      <w:r w:rsidRPr="00C15479">
        <w:rPr>
          <w:rFonts w:cs="Arial"/>
        </w:rPr>
        <w:t xml:space="preserve"> </w:t>
      </w:r>
      <w:r w:rsidR="002F3E5B" w:rsidRPr="002F3E5B">
        <w:rPr>
          <w:rFonts w:cs="Arial"/>
        </w:rPr>
        <w:t>a condition that is caused or aggravated by exposure to a hazardous substance in the workplace.</w:t>
      </w:r>
    </w:p>
    <w:p w14:paraId="40919E83" w14:textId="2D7AE6FA" w:rsidR="002F3E5B" w:rsidRDefault="002F3E5B" w:rsidP="002F3E5B">
      <w:pPr>
        <w:spacing w:after="0" w:line="240" w:lineRule="auto"/>
        <w:contextualSpacing/>
        <w:rPr>
          <w:rFonts w:cs="Arial"/>
        </w:rPr>
      </w:pPr>
    </w:p>
    <w:p w14:paraId="5EFBC110" w14:textId="637D7E40" w:rsidR="002F3E5B" w:rsidRPr="00C15479" w:rsidRDefault="002F3E5B" w:rsidP="002F3E5B">
      <w:pPr>
        <w:spacing w:after="0" w:line="240" w:lineRule="auto"/>
        <w:contextualSpacing/>
        <w:rPr>
          <w:rFonts w:cs="Arial"/>
        </w:rPr>
      </w:pPr>
      <w:r w:rsidRPr="002F3E5B">
        <w:rPr>
          <w:rFonts w:cs="Arial"/>
          <w:b/>
        </w:rPr>
        <w:t>Property Damage</w:t>
      </w:r>
      <w:r>
        <w:rPr>
          <w:rFonts w:cs="Arial"/>
        </w:rPr>
        <w:t>: an incident that results in damage to property such as tools, materials, equipment, or facilities, and no one is injured.</w:t>
      </w:r>
    </w:p>
    <w:p w14:paraId="16CD4F7D" w14:textId="77777777" w:rsidR="00655557" w:rsidRPr="00C15479" w:rsidRDefault="00655557" w:rsidP="002F3E5B">
      <w:pPr>
        <w:spacing w:after="0" w:line="240" w:lineRule="auto"/>
        <w:contextualSpacing/>
        <w:rPr>
          <w:rFonts w:cs="Arial"/>
        </w:rPr>
      </w:pPr>
    </w:p>
    <w:p w14:paraId="5D6F20E9" w14:textId="77777777" w:rsidR="00655557" w:rsidRPr="00C15479" w:rsidRDefault="00655557" w:rsidP="002F3E5B">
      <w:pPr>
        <w:tabs>
          <w:tab w:val="num" w:pos="270"/>
        </w:tabs>
        <w:spacing w:after="0" w:line="240" w:lineRule="auto"/>
        <w:contextualSpacing/>
        <w:rPr>
          <w:rFonts w:cs="Arial"/>
        </w:rPr>
      </w:pPr>
      <w:r w:rsidRPr="00C15479">
        <w:rPr>
          <w:rFonts w:cs="Arial"/>
          <w:b/>
        </w:rPr>
        <w:t>Root Cause</w:t>
      </w:r>
      <w:r w:rsidRPr="00C15479">
        <w:rPr>
          <w:rFonts w:cs="Arial"/>
        </w:rPr>
        <w:t xml:space="preserve">: the underlying factors that contribute to why the immediate cause occurred. </w:t>
      </w:r>
    </w:p>
    <w:p w14:paraId="0B4E74D2" w14:textId="77777777" w:rsidR="00655557" w:rsidRPr="00C15479" w:rsidRDefault="00655557" w:rsidP="002F3E5B">
      <w:pPr>
        <w:tabs>
          <w:tab w:val="num" w:pos="270"/>
        </w:tabs>
        <w:spacing w:after="0" w:line="240" w:lineRule="auto"/>
        <w:contextualSpacing/>
        <w:rPr>
          <w:rFonts w:cs="Arial"/>
        </w:rPr>
      </w:pPr>
    </w:p>
    <w:p w14:paraId="5BE45E86" w14:textId="77777777" w:rsidR="00655557" w:rsidRPr="00C15479" w:rsidRDefault="00655557" w:rsidP="002F3E5B">
      <w:pPr>
        <w:spacing w:after="0" w:line="240" w:lineRule="auto"/>
        <w:contextualSpacing/>
        <w:rPr>
          <w:rFonts w:cs="Arial"/>
        </w:rPr>
      </w:pPr>
      <w:r w:rsidRPr="00C15479">
        <w:rPr>
          <w:rStyle w:val="StyleBold"/>
          <w:sz w:val="22"/>
          <w:szCs w:val="22"/>
        </w:rPr>
        <w:lastRenderedPageBreak/>
        <w:t xml:space="preserve">Serious Injury: </w:t>
      </w:r>
      <w:r w:rsidRPr="00C15479">
        <w:rPr>
          <w:rFonts w:cs="Arial"/>
        </w:rPr>
        <w:t>an injury that:</w:t>
      </w:r>
    </w:p>
    <w:p w14:paraId="630B2A65" w14:textId="77777777" w:rsidR="00655557" w:rsidRPr="00C15479" w:rsidRDefault="00655557" w:rsidP="002F3E5B">
      <w:pPr>
        <w:numPr>
          <w:ilvl w:val="1"/>
          <w:numId w:val="1"/>
        </w:numPr>
        <w:spacing w:after="0" w:line="240" w:lineRule="auto"/>
        <w:contextualSpacing/>
        <w:rPr>
          <w:rFonts w:cs="Arial"/>
        </w:rPr>
      </w:pPr>
      <w:r w:rsidRPr="00C15479">
        <w:rPr>
          <w:rFonts w:cs="Arial"/>
        </w:rPr>
        <w:t>places life in jeopardy;</w:t>
      </w:r>
    </w:p>
    <w:p w14:paraId="3E665E3A" w14:textId="77777777" w:rsidR="00655557" w:rsidRPr="00C15479" w:rsidRDefault="00655557" w:rsidP="002F3E5B">
      <w:pPr>
        <w:numPr>
          <w:ilvl w:val="1"/>
          <w:numId w:val="1"/>
        </w:numPr>
        <w:spacing w:after="0" w:line="240" w:lineRule="auto"/>
        <w:contextualSpacing/>
        <w:rPr>
          <w:rFonts w:cs="Arial"/>
        </w:rPr>
      </w:pPr>
      <w:r w:rsidRPr="00C15479">
        <w:rPr>
          <w:rFonts w:cs="Arial"/>
        </w:rPr>
        <w:t>produces unconsciousness;</w:t>
      </w:r>
    </w:p>
    <w:p w14:paraId="7839A25F" w14:textId="77777777" w:rsidR="00655557" w:rsidRPr="00C15479" w:rsidRDefault="00655557" w:rsidP="002F3E5B">
      <w:pPr>
        <w:numPr>
          <w:ilvl w:val="1"/>
          <w:numId w:val="1"/>
        </w:numPr>
        <w:spacing w:after="0" w:line="240" w:lineRule="auto"/>
        <w:contextualSpacing/>
        <w:rPr>
          <w:rFonts w:cs="Arial"/>
        </w:rPr>
      </w:pPr>
      <w:r w:rsidRPr="00C15479">
        <w:rPr>
          <w:rFonts w:cs="Arial"/>
        </w:rPr>
        <w:t>results in substantial loss of blood;</w:t>
      </w:r>
    </w:p>
    <w:p w14:paraId="56170568" w14:textId="77777777" w:rsidR="00655557" w:rsidRPr="00C15479" w:rsidRDefault="00655557" w:rsidP="002F3E5B">
      <w:pPr>
        <w:numPr>
          <w:ilvl w:val="1"/>
          <w:numId w:val="1"/>
        </w:numPr>
        <w:spacing w:after="0" w:line="240" w:lineRule="auto"/>
        <w:contextualSpacing/>
        <w:rPr>
          <w:rFonts w:cs="Arial"/>
        </w:rPr>
      </w:pPr>
      <w:r w:rsidRPr="00C15479">
        <w:rPr>
          <w:rFonts w:cs="Arial"/>
        </w:rPr>
        <w:t>involves the fracture of a leg or arm but not a finger or toe;</w:t>
      </w:r>
    </w:p>
    <w:p w14:paraId="4C373A07" w14:textId="77777777" w:rsidR="00655557" w:rsidRPr="00C15479" w:rsidRDefault="00655557" w:rsidP="002F3E5B">
      <w:pPr>
        <w:numPr>
          <w:ilvl w:val="1"/>
          <w:numId w:val="1"/>
        </w:numPr>
        <w:spacing w:after="0" w:line="240" w:lineRule="auto"/>
        <w:contextualSpacing/>
        <w:rPr>
          <w:rFonts w:cs="Arial"/>
        </w:rPr>
      </w:pPr>
      <w:r w:rsidRPr="00C15479">
        <w:rPr>
          <w:rFonts w:cs="Arial"/>
        </w:rPr>
        <w:t>involves the amputation of a leg, arm, hand or foot but not a finger or toe;</w:t>
      </w:r>
    </w:p>
    <w:p w14:paraId="7DB9F0D0" w14:textId="77777777" w:rsidR="00655557" w:rsidRPr="00C15479" w:rsidRDefault="00655557" w:rsidP="002F3E5B">
      <w:pPr>
        <w:numPr>
          <w:ilvl w:val="1"/>
          <w:numId w:val="1"/>
        </w:numPr>
        <w:spacing w:after="0" w:line="240" w:lineRule="auto"/>
        <w:contextualSpacing/>
        <w:rPr>
          <w:rFonts w:cs="Arial"/>
        </w:rPr>
      </w:pPr>
      <w:r w:rsidRPr="00C15479">
        <w:rPr>
          <w:rFonts w:cs="Arial"/>
        </w:rPr>
        <w:t>consists of burns to a major portion of the body; or</w:t>
      </w:r>
    </w:p>
    <w:p w14:paraId="61584655" w14:textId="77777777" w:rsidR="00655557" w:rsidRPr="00C15479" w:rsidRDefault="00655557" w:rsidP="002F3E5B">
      <w:pPr>
        <w:numPr>
          <w:ilvl w:val="1"/>
          <w:numId w:val="1"/>
        </w:numPr>
        <w:spacing w:after="0" w:line="240" w:lineRule="auto"/>
        <w:contextualSpacing/>
        <w:rPr>
          <w:rFonts w:cs="Arial"/>
        </w:rPr>
      </w:pPr>
      <w:r w:rsidRPr="00C15479">
        <w:rPr>
          <w:rFonts w:cs="Arial"/>
        </w:rPr>
        <w:t>causes the loss of sight to an eye.</w:t>
      </w:r>
    </w:p>
    <w:p w14:paraId="738C9BE5" w14:textId="03376567" w:rsidR="003F5099" w:rsidRDefault="003F5099" w:rsidP="002F3E5B">
      <w:pPr>
        <w:tabs>
          <w:tab w:val="num" w:pos="270"/>
        </w:tabs>
        <w:spacing w:after="0" w:line="240" w:lineRule="auto"/>
        <w:contextualSpacing/>
        <w:rPr>
          <w:rFonts w:cs="Arial"/>
        </w:rPr>
      </w:pPr>
    </w:p>
    <w:p w14:paraId="7F39D83C" w14:textId="77777777" w:rsidR="002F3E5B" w:rsidRPr="001E6DDF" w:rsidRDefault="002F3E5B" w:rsidP="002F3E5B">
      <w:pPr>
        <w:tabs>
          <w:tab w:val="num" w:pos="270"/>
        </w:tabs>
        <w:spacing w:after="0" w:line="240" w:lineRule="auto"/>
        <w:contextualSpacing/>
        <w:rPr>
          <w:rFonts w:cs="Arial"/>
        </w:rPr>
      </w:pPr>
    </w:p>
    <w:p w14:paraId="5833C302" w14:textId="163880A0" w:rsidR="00AB4EB5" w:rsidRPr="001E6DDF" w:rsidRDefault="004A6362" w:rsidP="002F3E5B">
      <w:pPr>
        <w:pStyle w:val="Heading1"/>
      </w:pPr>
      <w:r w:rsidRPr="001E6DDF">
        <w:t>3.0</w:t>
      </w:r>
      <w:r w:rsidR="00AB4EB5" w:rsidRPr="001E6DDF">
        <w:t xml:space="preserve"> </w:t>
      </w:r>
      <w:r w:rsidR="00AB4EB5" w:rsidRPr="001E6DDF">
        <w:tab/>
        <w:t>RESPONSIBILITIES</w:t>
      </w:r>
    </w:p>
    <w:p w14:paraId="54CD0D73" w14:textId="77777777" w:rsidR="00AB4EB5" w:rsidRPr="001E6DDF" w:rsidRDefault="00AB4EB5" w:rsidP="002F3E5B">
      <w:pPr>
        <w:spacing w:after="0" w:line="240" w:lineRule="auto"/>
        <w:contextualSpacing/>
        <w:rPr>
          <w:rFonts w:cs="Arial"/>
        </w:rPr>
      </w:pPr>
    </w:p>
    <w:p w14:paraId="023DE961" w14:textId="551F64C8" w:rsidR="00A9050A" w:rsidRDefault="00AB4EB5" w:rsidP="002F3E5B">
      <w:pPr>
        <w:spacing w:after="0" w:line="240" w:lineRule="auto"/>
        <w:contextualSpacing/>
        <w:rPr>
          <w:rFonts w:cs="Arial"/>
          <w:b/>
        </w:rPr>
      </w:pPr>
      <w:r w:rsidRPr="001E6DDF">
        <w:rPr>
          <w:rFonts w:cs="Arial"/>
          <w:b/>
        </w:rPr>
        <w:t>Employer:</w:t>
      </w:r>
      <w:r w:rsidR="004A6362" w:rsidRPr="001E6DDF">
        <w:rPr>
          <w:rFonts w:cs="Arial"/>
          <w:b/>
        </w:rPr>
        <w:t xml:space="preserve"> </w:t>
      </w:r>
    </w:p>
    <w:p w14:paraId="66ADECDD" w14:textId="77777777" w:rsidR="00000000" w:rsidRPr="005D3E59" w:rsidRDefault="00D83734" w:rsidP="005D3E59">
      <w:pPr>
        <w:pStyle w:val="ListParagraph"/>
        <w:numPr>
          <w:ilvl w:val="0"/>
          <w:numId w:val="11"/>
        </w:numPr>
        <w:spacing w:after="0" w:line="240" w:lineRule="auto"/>
        <w:rPr>
          <w:rFonts w:eastAsia="Times New Roman" w:cs="Arial"/>
          <w:lang w:val="en-CA" w:eastAsia="en-CA"/>
        </w:rPr>
      </w:pPr>
      <w:r w:rsidRPr="005D3E59">
        <w:rPr>
          <w:rFonts w:eastAsia="Times New Roman" w:cs="Arial"/>
          <w:lang w:val="en-CA" w:eastAsia="en-CA"/>
        </w:rPr>
        <w:t>Develop and implement procedures for incident investigations</w:t>
      </w:r>
    </w:p>
    <w:p w14:paraId="3964C848" w14:textId="77777777" w:rsidR="00000000" w:rsidRPr="005D3E59" w:rsidRDefault="00D83734" w:rsidP="005D3E59">
      <w:pPr>
        <w:pStyle w:val="ListParagraph"/>
        <w:numPr>
          <w:ilvl w:val="0"/>
          <w:numId w:val="11"/>
        </w:numPr>
        <w:spacing w:after="0" w:line="240" w:lineRule="auto"/>
        <w:rPr>
          <w:rFonts w:eastAsia="Times New Roman" w:cs="Arial"/>
          <w:lang w:val="en-CA" w:eastAsia="en-CA"/>
        </w:rPr>
      </w:pPr>
      <w:r w:rsidRPr="005D3E59">
        <w:rPr>
          <w:rFonts w:eastAsia="Times New Roman" w:cs="Arial"/>
          <w:lang w:val="en-CA" w:eastAsia="en-CA"/>
        </w:rPr>
        <w:t>Make sure incidents are investigated, and corrective actions are implemented </w:t>
      </w:r>
    </w:p>
    <w:p w14:paraId="6A643E82" w14:textId="77777777" w:rsidR="00000000" w:rsidRPr="005D3E59" w:rsidRDefault="00D83734" w:rsidP="005D3E59">
      <w:pPr>
        <w:pStyle w:val="ListParagraph"/>
        <w:numPr>
          <w:ilvl w:val="0"/>
          <w:numId w:val="11"/>
        </w:numPr>
        <w:spacing w:after="0" w:line="240" w:lineRule="auto"/>
        <w:rPr>
          <w:rFonts w:eastAsia="Times New Roman" w:cs="Arial"/>
          <w:lang w:val="en-CA" w:eastAsia="en-CA"/>
        </w:rPr>
      </w:pPr>
      <w:r w:rsidRPr="005D3E59">
        <w:rPr>
          <w:rFonts w:eastAsia="Times New Roman" w:cs="Arial"/>
          <w:lang w:val="en-CA" w:eastAsia="en-CA"/>
        </w:rPr>
        <w:t>Review incident investigation reports and corrective actions</w:t>
      </w:r>
    </w:p>
    <w:p w14:paraId="22BEDE97" w14:textId="77777777" w:rsidR="00000000" w:rsidRPr="005D3E59" w:rsidRDefault="00D83734" w:rsidP="005D3E59">
      <w:pPr>
        <w:pStyle w:val="ListParagraph"/>
        <w:numPr>
          <w:ilvl w:val="0"/>
          <w:numId w:val="11"/>
        </w:numPr>
        <w:spacing w:after="0" w:line="240" w:lineRule="auto"/>
        <w:rPr>
          <w:rFonts w:eastAsia="Times New Roman" w:cs="Arial"/>
          <w:lang w:val="en-CA" w:eastAsia="en-CA"/>
        </w:rPr>
      </w:pPr>
      <w:r w:rsidRPr="005D3E59">
        <w:rPr>
          <w:rFonts w:eastAsia="Times New Roman" w:cs="Arial"/>
          <w:lang w:val="en-CA" w:eastAsia="en-CA"/>
        </w:rPr>
        <w:t>Respond to and provide updates on corrective actions, as requi</w:t>
      </w:r>
      <w:r w:rsidRPr="005D3E59">
        <w:rPr>
          <w:rFonts w:eastAsia="Times New Roman" w:cs="Arial"/>
          <w:lang w:val="en-CA" w:eastAsia="en-CA"/>
        </w:rPr>
        <w:t>red</w:t>
      </w:r>
    </w:p>
    <w:p w14:paraId="0BFB4F2A" w14:textId="08DD9FD2" w:rsidR="00DA499D" w:rsidRPr="005D3E59" w:rsidRDefault="00D83734" w:rsidP="005D3E59">
      <w:pPr>
        <w:pStyle w:val="ListParagraph"/>
        <w:numPr>
          <w:ilvl w:val="0"/>
          <w:numId w:val="11"/>
        </w:numPr>
        <w:spacing w:after="0" w:line="240" w:lineRule="auto"/>
        <w:rPr>
          <w:rFonts w:eastAsia="Times New Roman" w:cs="Arial"/>
          <w:lang w:val="en-CA" w:eastAsia="en-CA"/>
        </w:rPr>
      </w:pPr>
      <w:r w:rsidRPr="005D3E59">
        <w:rPr>
          <w:rFonts w:eastAsia="Times New Roman" w:cs="Arial"/>
          <w:lang w:val="en-CA" w:eastAsia="en-CA"/>
        </w:rPr>
        <w:t>Contact the OHS Division of the Department of Digital Government and Service NL in the event of a serious injury or fatality</w:t>
      </w:r>
      <w:r w:rsidR="00DA499D" w:rsidRPr="005D3E59">
        <w:rPr>
          <w:rFonts w:cs="Arial"/>
          <w:color w:val="222222"/>
          <w:shd w:val="clear" w:color="auto" w:fill="FFFFFF"/>
        </w:rPr>
        <w:t xml:space="preserve"> </w:t>
      </w:r>
    </w:p>
    <w:p w14:paraId="3B7BED00" w14:textId="77777777" w:rsidR="00AB4EB5" w:rsidRPr="001E6DDF" w:rsidRDefault="00AB4EB5" w:rsidP="002F3E5B">
      <w:pPr>
        <w:spacing w:after="0" w:line="240" w:lineRule="auto"/>
        <w:contextualSpacing/>
        <w:rPr>
          <w:rFonts w:cs="Arial"/>
        </w:rPr>
      </w:pPr>
    </w:p>
    <w:p w14:paraId="4ACD1B3A" w14:textId="251B1281" w:rsidR="00A9050A" w:rsidRDefault="00DA74B2" w:rsidP="002F3E5B">
      <w:pPr>
        <w:spacing w:after="0" w:line="240" w:lineRule="auto"/>
        <w:contextualSpacing/>
        <w:rPr>
          <w:rFonts w:cs="Arial"/>
          <w:b/>
        </w:rPr>
      </w:pPr>
      <w:r w:rsidRPr="001E6DDF">
        <w:rPr>
          <w:rFonts w:cs="Arial"/>
          <w:b/>
        </w:rPr>
        <w:t>Supervisor</w:t>
      </w:r>
      <w:r w:rsidR="00AB4EB5" w:rsidRPr="001E6DDF">
        <w:rPr>
          <w:rFonts w:cs="Arial"/>
          <w:b/>
        </w:rPr>
        <w:t>:</w:t>
      </w:r>
      <w:r w:rsidR="004A6362" w:rsidRPr="001E6DDF">
        <w:rPr>
          <w:rFonts w:cs="Arial"/>
          <w:b/>
        </w:rPr>
        <w:t xml:space="preserve"> </w:t>
      </w:r>
    </w:p>
    <w:p w14:paraId="7F8238D5" w14:textId="77777777" w:rsidR="00000000" w:rsidRPr="005D3E59" w:rsidRDefault="00D83734" w:rsidP="005D3E59">
      <w:pPr>
        <w:pStyle w:val="ListParagraph"/>
        <w:numPr>
          <w:ilvl w:val="0"/>
          <w:numId w:val="11"/>
        </w:numPr>
        <w:spacing w:after="0" w:line="240" w:lineRule="auto"/>
        <w:rPr>
          <w:rFonts w:eastAsia="Times New Roman" w:cs="Arial"/>
          <w:lang w:val="en-CA" w:eastAsia="en-CA"/>
        </w:rPr>
      </w:pPr>
      <w:r w:rsidRPr="005D3E59">
        <w:rPr>
          <w:rFonts w:eastAsia="Times New Roman" w:cs="Arial"/>
          <w:lang w:val="en-CA" w:eastAsia="en-CA"/>
        </w:rPr>
        <w:t>Participate in investigations, as required. </w:t>
      </w:r>
    </w:p>
    <w:p w14:paraId="41CB45D4" w14:textId="77777777" w:rsidR="00000000" w:rsidRPr="005D3E59" w:rsidRDefault="00D83734" w:rsidP="005D3E59">
      <w:pPr>
        <w:pStyle w:val="ListParagraph"/>
        <w:numPr>
          <w:ilvl w:val="0"/>
          <w:numId w:val="11"/>
        </w:numPr>
        <w:spacing w:after="0" w:line="240" w:lineRule="auto"/>
        <w:rPr>
          <w:rFonts w:eastAsia="Times New Roman" w:cs="Arial"/>
          <w:lang w:val="en-CA" w:eastAsia="en-CA"/>
        </w:rPr>
      </w:pPr>
      <w:r w:rsidRPr="005D3E59">
        <w:rPr>
          <w:rFonts w:eastAsia="Times New Roman" w:cs="Arial"/>
          <w:lang w:val="en-CA" w:eastAsia="en-CA"/>
        </w:rPr>
        <w:t>Follow-up on corrective actions and communicate findings to workers. </w:t>
      </w:r>
    </w:p>
    <w:p w14:paraId="2E42B8FF" w14:textId="77777777" w:rsidR="00000000" w:rsidRPr="005D3E59" w:rsidRDefault="00D83734" w:rsidP="005D3E59">
      <w:pPr>
        <w:pStyle w:val="ListParagraph"/>
        <w:numPr>
          <w:ilvl w:val="0"/>
          <w:numId w:val="11"/>
        </w:numPr>
        <w:spacing w:after="0" w:line="240" w:lineRule="auto"/>
        <w:rPr>
          <w:rFonts w:eastAsia="Times New Roman" w:cs="Arial"/>
          <w:lang w:val="en-CA" w:eastAsia="en-CA"/>
        </w:rPr>
      </w:pPr>
      <w:r w:rsidRPr="005D3E59">
        <w:rPr>
          <w:rFonts w:eastAsia="Times New Roman" w:cs="Arial"/>
          <w:lang w:val="en-CA" w:eastAsia="en-CA"/>
        </w:rPr>
        <w:t>Identify trends and monitor corrective actions. </w:t>
      </w:r>
    </w:p>
    <w:p w14:paraId="6584F4A6" w14:textId="01205EC6" w:rsidR="00DA499D" w:rsidRPr="005D3E59" w:rsidRDefault="00D83734" w:rsidP="005D3E59">
      <w:pPr>
        <w:pStyle w:val="ListParagraph"/>
        <w:numPr>
          <w:ilvl w:val="0"/>
          <w:numId w:val="11"/>
        </w:numPr>
        <w:spacing w:after="0" w:line="240" w:lineRule="auto"/>
        <w:rPr>
          <w:rFonts w:eastAsia="Times New Roman" w:cs="Arial"/>
          <w:lang w:val="en-CA" w:eastAsia="en-CA"/>
        </w:rPr>
      </w:pPr>
      <w:r w:rsidRPr="005D3E59">
        <w:rPr>
          <w:rFonts w:eastAsia="Times New Roman" w:cs="Arial"/>
          <w:lang w:val="en-CA" w:eastAsia="en-CA"/>
        </w:rPr>
        <w:t>Send incident investigation report to the employer for review.</w:t>
      </w:r>
    </w:p>
    <w:p w14:paraId="33868AFA" w14:textId="77777777" w:rsidR="00077A08" w:rsidRPr="001E6DDF" w:rsidRDefault="00077A08" w:rsidP="002F3E5B">
      <w:pPr>
        <w:spacing w:after="0" w:line="240" w:lineRule="auto"/>
        <w:contextualSpacing/>
        <w:rPr>
          <w:rFonts w:cs="Arial"/>
        </w:rPr>
      </w:pPr>
    </w:p>
    <w:p w14:paraId="67A8D7DA" w14:textId="6E219DE8" w:rsidR="004A6362" w:rsidRDefault="00DA74B2" w:rsidP="002F3E5B">
      <w:pPr>
        <w:spacing w:after="0" w:line="240" w:lineRule="auto"/>
        <w:contextualSpacing/>
        <w:rPr>
          <w:rFonts w:cs="Arial"/>
          <w:b/>
        </w:rPr>
      </w:pPr>
      <w:r w:rsidRPr="001E6DDF">
        <w:rPr>
          <w:rFonts w:cs="Arial"/>
          <w:b/>
        </w:rPr>
        <w:t xml:space="preserve">OHS </w:t>
      </w:r>
      <w:r w:rsidR="00077A08" w:rsidRPr="001E6DDF">
        <w:rPr>
          <w:rFonts w:cs="Arial"/>
          <w:b/>
        </w:rPr>
        <w:t>Committee</w:t>
      </w:r>
      <w:r w:rsidRPr="001E6DDF">
        <w:rPr>
          <w:rFonts w:cs="Arial"/>
          <w:b/>
        </w:rPr>
        <w:t>, WHS Representative or De</w:t>
      </w:r>
      <w:r w:rsidR="005D3E59">
        <w:rPr>
          <w:rFonts w:cs="Arial"/>
          <w:b/>
        </w:rPr>
        <w:t>si</w:t>
      </w:r>
      <w:r w:rsidRPr="001E6DDF">
        <w:rPr>
          <w:rFonts w:cs="Arial"/>
          <w:b/>
        </w:rPr>
        <w:t>g</w:t>
      </w:r>
      <w:r w:rsidR="005D3E59">
        <w:rPr>
          <w:rFonts w:cs="Arial"/>
          <w:b/>
        </w:rPr>
        <w:t>n</w:t>
      </w:r>
      <w:r w:rsidRPr="001E6DDF">
        <w:rPr>
          <w:rFonts w:cs="Arial"/>
          <w:b/>
        </w:rPr>
        <w:t>ate</w:t>
      </w:r>
      <w:r w:rsidR="00077A08" w:rsidRPr="001E6DDF">
        <w:rPr>
          <w:rFonts w:cs="Arial"/>
          <w:b/>
        </w:rPr>
        <w:t>:</w:t>
      </w:r>
      <w:r w:rsidR="004A6362" w:rsidRPr="001E6DDF">
        <w:rPr>
          <w:rFonts w:cs="Arial"/>
          <w:b/>
        </w:rPr>
        <w:t xml:space="preserve"> </w:t>
      </w:r>
    </w:p>
    <w:p w14:paraId="6E72DDB1" w14:textId="77777777" w:rsidR="00000000" w:rsidRPr="005D3E59" w:rsidRDefault="00D83734" w:rsidP="005D3E59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Arial"/>
          <w:lang w:val="en-CA" w:eastAsia="en-CA"/>
        </w:rPr>
      </w:pPr>
      <w:r w:rsidRPr="005D3E59">
        <w:rPr>
          <w:rFonts w:eastAsia="Times New Roman" w:cs="Arial"/>
          <w:lang w:val="en-CA" w:eastAsia="en-CA"/>
        </w:rPr>
        <w:t>Review incident investigation procedures for effectiveness. </w:t>
      </w:r>
    </w:p>
    <w:p w14:paraId="47AFB7D3" w14:textId="77777777" w:rsidR="00000000" w:rsidRPr="005D3E59" w:rsidRDefault="00D83734" w:rsidP="005D3E59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Arial"/>
          <w:lang w:val="en-CA" w:eastAsia="en-CA"/>
        </w:rPr>
      </w:pPr>
      <w:r w:rsidRPr="005D3E59">
        <w:rPr>
          <w:rFonts w:eastAsia="Times New Roman" w:cs="Arial"/>
          <w:lang w:val="en-CA" w:eastAsia="en-CA"/>
        </w:rPr>
        <w:t>Review incident investigation reports and make recommendations. </w:t>
      </w:r>
    </w:p>
    <w:p w14:paraId="3B2C027A" w14:textId="77777777" w:rsidR="00000000" w:rsidRPr="005D3E59" w:rsidRDefault="00D83734" w:rsidP="005D3E59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Arial"/>
          <w:lang w:val="en-CA" w:eastAsia="en-CA"/>
        </w:rPr>
      </w:pPr>
      <w:r w:rsidRPr="005D3E59">
        <w:rPr>
          <w:rFonts w:eastAsia="Times New Roman" w:cs="Arial"/>
          <w:lang w:val="en-CA" w:eastAsia="en-CA"/>
        </w:rPr>
        <w:t>Keep track of corrective actions until they are implemented. </w:t>
      </w:r>
    </w:p>
    <w:p w14:paraId="061A2626" w14:textId="24A2DF14" w:rsidR="00DA499D" w:rsidRPr="005D3E59" w:rsidRDefault="00D83734" w:rsidP="005D3E59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Arial"/>
          <w:lang w:val="en-CA" w:eastAsia="en-CA"/>
        </w:rPr>
      </w:pPr>
      <w:r w:rsidRPr="005D3E59">
        <w:rPr>
          <w:rFonts w:eastAsia="Times New Roman" w:cs="Arial"/>
          <w:lang w:val="en-CA" w:eastAsia="en-CA"/>
        </w:rPr>
        <w:t>Monitor corrective actions for effectiveness.</w:t>
      </w:r>
    </w:p>
    <w:p w14:paraId="230B5A6B" w14:textId="77777777" w:rsidR="004A6362" w:rsidRPr="00655557" w:rsidRDefault="004A6362" w:rsidP="002F3E5B">
      <w:pPr>
        <w:spacing w:after="0" w:line="240" w:lineRule="auto"/>
        <w:contextualSpacing/>
        <w:rPr>
          <w:rFonts w:cs="Arial"/>
          <w:b/>
          <w:color w:val="222222"/>
          <w:shd w:val="clear" w:color="auto" w:fill="FFFFFF"/>
        </w:rPr>
      </w:pPr>
    </w:p>
    <w:p w14:paraId="7FCC34DA" w14:textId="150A4783" w:rsidR="00DA74B2" w:rsidRDefault="005D3E59" w:rsidP="002F3E5B">
      <w:pPr>
        <w:spacing w:after="0" w:line="240" w:lineRule="auto"/>
        <w:contextualSpacing/>
        <w:rPr>
          <w:rFonts w:cs="Arial"/>
          <w:b/>
        </w:rPr>
      </w:pPr>
      <w:r>
        <w:rPr>
          <w:rFonts w:cs="Arial"/>
          <w:b/>
        </w:rPr>
        <w:t>Worker</w:t>
      </w:r>
      <w:r w:rsidR="00DA74B2" w:rsidRPr="00655557">
        <w:rPr>
          <w:rFonts w:cs="Arial"/>
          <w:b/>
        </w:rPr>
        <w:t xml:space="preserve">: </w:t>
      </w:r>
    </w:p>
    <w:p w14:paraId="53D88055" w14:textId="77777777" w:rsidR="00000000" w:rsidRPr="005D3E59" w:rsidRDefault="00D83734" w:rsidP="005D3E59">
      <w:pPr>
        <w:pStyle w:val="ListParagraph"/>
        <w:numPr>
          <w:ilvl w:val="0"/>
          <w:numId w:val="13"/>
        </w:numPr>
        <w:spacing w:line="240" w:lineRule="auto"/>
        <w:rPr>
          <w:rFonts w:eastAsia="Times New Roman" w:cs="Arial"/>
          <w:lang w:val="en-CA" w:eastAsia="en-CA"/>
        </w:rPr>
      </w:pPr>
      <w:r w:rsidRPr="005D3E59">
        <w:rPr>
          <w:rFonts w:eastAsia="Times New Roman" w:cs="Arial"/>
          <w:lang w:val="en-CA" w:eastAsia="en-CA"/>
        </w:rPr>
        <w:t>Report all incidents, including near misses to the supervisor.</w:t>
      </w:r>
    </w:p>
    <w:p w14:paraId="03A328F6" w14:textId="51A78F6C" w:rsidR="00DA74B2" w:rsidRPr="005D3E59" w:rsidRDefault="00D83734" w:rsidP="005D3E59">
      <w:pPr>
        <w:pStyle w:val="ListParagraph"/>
        <w:numPr>
          <w:ilvl w:val="0"/>
          <w:numId w:val="13"/>
        </w:numPr>
        <w:spacing w:after="0" w:line="240" w:lineRule="auto"/>
        <w:rPr>
          <w:rFonts w:eastAsia="Times New Roman" w:cs="Arial"/>
          <w:lang w:val="en-CA" w:eastAsia="en-CA"/>
        </w:rPr>
      </w:pPr>
      <w:r w:rsidRPr="005D3E59">
        <w:rPr>
          <w:rFonts w:eastAsia="Times New Roman" w:cs="Arial"/>
          <w:lang w:val="en-CA" w:eastAsia="en-CA"/>
        </w:rPr>
        <w:t>Participate and co-operate with the incident investigation process.</w:t>
      </w:r>
    </w:p>
    <w:p w14:paraId="5765B319" w14:textId="77777777" w:rsidR="00DA74B2" w:rsidRPr="00655557" w:rsidRDefault="00DA74B2" w:rsidP="005D3E59">
      <w:pPr>
        <w:spacing w:after="0" w:line="240" w:lineRule="auto"/>
        <w:contextualSpacing/>
        <w:rPr>
          <w:rFonts w:cs="Arial"/>
          <w:b/>
          <w:color w:val="222222"/>
          <w:shd w:val="clear" w:color="auto" w:fill="FFFFFF"/>
        </w:rPr>
      </w:pPr>
    </w:p>
    <w:p w14:paraId="155AAD07" w14:textId="5894A9BF" w:rsidR="00A9050A" w:rsidRDefault="00DA499D" w:rsidP="005D3E59">
      <w:pPr>
        <w:spacing w:after="0" w:line="240" w:lineRule="auto"/>
        <w:contextualSpacing/>
        <w:rPr>
          <w:rFonts w:cs="Arial"/>
          <w:color w:val="222222"/>
          <w:shd w:val="clear" w:color="auto" w:fill="FFFFFF"/>
        </w:rPr>
      </w:pPr>
      <w:r w:rsidRPr="00655557">
        <w:rPr>
          <w:rFonts w:cs="Arial"/>
          <w:b/>
          <w:color w:val="222222"/>
          <w:shd w:val="clear" w:color="auto" w:fill="FFFFFF"/>
        </w:rPr>
        <w:t>Contractors and Visitors</w:t>
      </w:r>
      <w:r w:rsidR="004A6362" w:rsidRPr="00655557">
        <w:rPr>
          <w:rFonts w:cs="Arial"/>
          <w:b/>
          <w:color w:val="222222"/>
          <w:shd w:val="clear" w:color="auto" w:fill="FFFFFF"/>
        </w:rPr>
        <w:t>:</w:t>
      </w:r>
      <w:r w:rsidR="004A6362" w:rsidRPr="00655557">
        <w:rPr>
          <w:rFonts w:cs="Arial"/>
          <w:color w:val="222222"/>
          <w:shd w:val="clear" w:color="auto" w:fill="FFFFFF"/>
        </w:rPr>
        <w:t xml:space="preserve"> </w:t>
      </w:r>
    </w:p>
    <w:p w14:paraId="71BCCB68" w14:textId="77777777" w:rsidR="005D3E59" w:rsidRPr="005D3E59" w:rsidRDefault="005D3E59" w:rsidP="005D3E59">
      <w:pPr>
        <w:pStyle w:val="ListParagraph"/>
        <w:numPr>
          <w:ilvl w:val="0"/>
          <w:numId w:val="13"/>
        </w:numPr>
        <w:spacing w:after="0" w:line="240" w:lineRule="auto"/>
        <w:rPr>
          <w:rFonts w:eastAsia="Times New Roman" w:cs="Arial"/>
          <w:lang w:val="en-CA" w:eastAsia="en-CA"/>
        </w:rPr>
      </w:pPr>
      <w:r w:rsidRPr="005D3E59">
        <w:rPr>
          <w:rFonts w:eastAsia="Times New Roman" w:cs="Arial"/>
          <w:lang w:val="en-CA" w:eastAsia="en-CA"/>
        </w:rPr>
        <w:t>Report all incidents, including near misses to the supervisor.</w:t>
      </w:r>
    </w:p>
    <w:p w14:paraId="72D44818" w14:textId="77777777" w:rsidR="005D3E59" w:rsidRPr="005D3E59" w:rsidRDefault="005D3E59" w:rsidP="005D3E59">
      <w:pPr>
        <w:pStyle w:val="ListParagraph"/>
        <w:numPr>
          <w:ilvl w:val="0"/>
          <w:numId w:val="13"/>
        </w:numPr>
        <w:spacing w:line="240" w:lineRule="auto"/>
        <w:rPr>
          <w:rFonts w:eastAsia="Times New Roman" w:cs="Arial"/>
          <w:lang w:val="en-CA" w:eastAsia="en-CA"/>
        </w:rPr>
      </w:pPr>
      <w:r w:rsidRPr="005D3E59">
        <w:rPr>
          <w:rFonts w:eastAsia="Times New Roman" w:cs="Arial"/>
          <w:lang w:val="en-CA" w:eastAsia="en-CA"/>
        </w:rPr>
        <w:t>Participate and co-operate with the incident investigation process.</w:t>
      </w:r>
    </w:p>
    <w:p w14:paraId="29523EE0" w14:textId="77777777" w:rsidR="00DA74B2" w:rsidRPr="00655557" w:rsidRDefault="00DA74B2" w:rsidP="002F3E5B">
      <w:pPr>
        <w:pStyle w:val="ListParagraph"/>
        <w:spacing w:after="0" w:line="240" w:lineRule="auto"/>
        <w:rPr>
          <w:rFonts w:eastAsia="Times New Roman" w:cs="Arial"/>
          <w:lang w:eastAsia="en-CA"/>
        </w:rPr>
      </w:pPr>
    </w:p>
    <w:p w14:paraId="4737F6B0" w14:textId="77777777" w:rsidR="004A6362" w:rsidRPr="00655557" w:rsidRDefault="004A6362" w:rsidP="002F3E5B">
      <w:pPr>
        <w:spacing w:after="0" w:line="240" w:lineRule="auto"/>
        <w:contextualSpacing/>
        <w:rPr>
          <w:rFonts w:cs="Arial"/>
        </w:rPr>
      </w:pPr>
    </w:p>
    <w:p w14:paraId="62413D5A" w14:textId="265D2F2F" w:rsidR="00655557" w:rsidRDefault="00655557" w:rsidP="002F3E5B">
      <w:pPr>
        <w:pStyle w:val="Heading1"/>
      </w:pPr>
      <w:bookmarkStart w:id="0" w:name="_Toc484783153"/>
      <w:r w:rsidRPr="00655557">
        <w:t xml:space="preserve">4.0 </w:t>
      </w:r>
      <w:r w:rsidR="00575712">
        <w:tab/>
        <w:t>INITIAL RESPONSE</w:t>
      </w:r>
      <w:bookmarkEnd w:id="0"/>
    </w:p>
    <w:p w14:paraId="34CC8D39" w14:textId="77777777" w:rsidR="00655557" w:rsidRDefault="00655557" w:rsidP="002F3E5B">
      <w:pPr>
        <w:pStyle w:val="ListParagraph"/>
        <w:spacing w:after="0" w:line="240" w:lineRule="auto"/>
        <w:rPr>
          <w:rFonts w:eastAsia="Times New Roman" w:cs="Arial"/>
          <w:lang w:eastAsia="en-CA"/>
        </w:rPr>
      </w:pPr>
    </w:p>
    <w:p w14:paraId="7BDBA1C6" w14:textId="3A38EC43" w:rsidR="00655557" w:rsidRPr="00655557" w:rsidRDefault="00655557" w:rsidP="002F3E5B">
      <w:pPr>
        <w:pStyle w:val="ListParagraph"/>
        <w:numPr>
          <w:ilvl w:val="0"/>
          <w:numId w:val="11"/>
        </w:numPr>
        <w:spacing w:after="0" w:line="240" w:lineRule="auto"/>
        <w:rPr>
          <w:rFonts w:eastAsia="Times New Roman" w:cs="Arial"/>
          <w:lang w:eastAsia="en-CA"/>
        </w:rPr>
      </w:pPr>
      <w:r w:rsidRPr="00655557">
        <w:rPr>
          <w:rFonts w:eastAsia="Times New Roman" w:cs="Arial"/>
          <w:lang w:eastAsia="en-CA"/>
        </w:rPr>
        <w:t>If emergency services are required, call 911 for assistance.</w:t>
      </w:r>
    </w:p>
    <w:p w14:paraId="33DA2157" w14:textId="525825BC" w:rsidR="00655557" w:rsidRPr="00655557" w:rsidRDefault="00655557" w:rsidP="002F3E5B">
      <w:pPr>
        <w:pStyle w:val="ListParagraph"/>
        <w:numPr>
          <w:ilvl w:val="0"/>
          <w:numId w:val="11"/>
        </w:numPr>
        <w:spacing w:after="0" w:line="240" w:lineRule="auto"/>
        <w:rPr>
          <w:rFonts w:eastAsia="Times New Roman" w:cs="Arial"/>
          <w:lang w:eastAsia="en-CA"/>
        </w:rPr>
      </w:pPr>
      <w:r w:rsidRPr="00655557">
        <w:rPr>
          <w:rFonts w:eastAsia="Times New Roman" w:cs="Arial"/>
          <w:lang w:eastAsia="en-CA"/>
        </w:rPr>
        <w:t xml:space="preserve">Immediate action shall be taken to eliminate or </w:t>
      </w:r>
      <w:r w:rsidRPr="00655557">
        <w:rPr>
          <w:rFonts w:eastAsia="Times New Roman" w:cs="Arial"/>
          <w:lang w:eastAsia="en-CA"/>
        </w:rPr>
        <w:t>minimize</w:t>
      </w:r>
      <w:r w:rsidRPr="00655557">
        <w:rPr>
          <w:rFonts w:eastAsia="Times New Roman" w:cs="Arial"/>
          <w:lang w:eastAsia="en-CA"/>
        </w:rPr>
        <w:t xml:space="preserve"> risks associated with the incident and ensure the area is made safe, if safe to do so.</w:t>
      </w:r>
    </w:p>
    <w:p w14:paraId="523DDC8C" w14:textId="77777777" w:rsidR="00655557" w:rsidRPr="00655557" w:rsidRDefault="00655557" w:rsidP="002F3E5B">
      <w:pPr>
        <w:pStyle w:val="ListParagraph"/>
        <w:numPr>
          <w:ilvl w:val="0"/>
          <w:numId w:val="11"/>
        </w:numPr>
        <w:spacing w:after="0" w:line="240" w:lineRule="auto"/>
        <w:rPr>
          <w:rFonts w:eastAsia="Times New Roman" w:cs="Arial"/>
          <w:lang w:eastAsia="en-CA"/>
        </w:rPr>
      </w:pPr>
      <w:r w:rsidRPr="00655557">
        <w:rPr>
          <w:rFonts w:eastAsia="Times New Roman" w:cs="Arial"/>
          <w:lang w:eastAsia="en-CA"/>
        </w:rPr>
        <w:t>First aid shall be rendered to injured persons, if safe to do so.</w:t>
      </w:r>
    </w:p>
    <w:p w14:paraId="2A42CDD0" w14:textId="77777777" w:rsidR="00655557" w:rsidRPr="00655557" w:rsidRDefault="00655557" w:rsidP="002F3E5B">
      <w:pPr>
        <w:pStyle w:val="ListParagraph"/>
        <w:numPr>
          <w:ilvl w:val="0"/>
          <w:numId w:val="11"/>
        </w:numPr>
        <w:spacing w:after="0" w:line="240" w:lineRule="auto"/>
        <w:rPr>
          <w:rFonts w:eastAsia="Times New Roman" w:cs="Arial"/>
          <w:lang w:eastAsia="en-CA"/>
        </w:rPr>
      </w:pPr>
      <w:r w:rsidRPr="00655557">
        <w:rPr>
          <w:rFonts w:eastAsia="Times New Roman" w:cs="Arial"/>
          <w:lang w:eastAsia="en-CA"/>
        </w:rPr>
        <w:t>Evacuate to the nearest Emergency Muster Station if required or advised to.</w:t>
      </w:r>
    </w:p>
    <w:p w14:paraId="5FDE6E11" w14:textId="77777777" w:rsidR="00655557" w:rsidRPr="00655557" w:rsidRDefault="00655557" w:rsidP="002F3E5B">
      <w:pPr>
        <w:pStyle w:val="ListParagraph"/>
        <w:numPr>
          <w:ilvl w:val="0"/>
          <w:numId w:val="11"/>
        </w:numPr>
        <w:spacing w:after="0" w:line="240" w:lineRule="auto"/>
        <w:rPr>
          <w:rFonts w:eastAsia="Times New Roman" w:cs="Arial"/>
          <w:lang w:eastAsia="en-CA"/>
        </w:rPr>
      </w:pPr>
      <w:r w:rsidRPr="00655557">
        <w:rPr>
          <w:rFonts w:eastAsia="Times New Roman" w:cs="Arial"/>
          <w:lang w:eastAsia="en-CA"/>
        </w:rPr>
        <w:t>The incident scene shall be protected to ensure evidence required for investigation purposes is not compromised. This may include barricading or taping off of an area.</w:t>
      </w:r>
    </w:p>
    <w:p w14:paraId="73316348" w14:textId="5FE7ED32" w:rsidR="00655557" w:rsidRDefault="00655557" w:rsidP="00575712">
      <w:pPr>
        <w:pStyle w:val="ListParagraph"/>
        <w:spacing w:after="0" w:line="240" w:lineRule="auto"/>
        <w:rPr>
          <w:rFonts w:eastAsia="Times New Roman" w:cs="Arial"/>
          <w:lang w:eastAsia="en-CA"/>
        </w:rPr>
      </w:pPr>
      <w:bookmarkStart w:id="1" w:name="_Toc484783154"/>
    </w:p>
    <w:p w14:paraId="48BAAA95" w14:textId="124E6C6A" w:rsidR="00655557" w:rsidRDefault="00655557" w:rsidP="002F3E5B">
      <w:pPr>
        <w:pStyle w:val="Heading1"/>
      </w:pPr>
      <w:r w:rsidRPr="00655557">
        <w:lastRenderedPageBreak/>
        <w:t xml:space="preserve">5.0 </w:t>
      </w:r>
      <w:r w:rsidR="00575712">
        <w:tab/>
        <w:t>INCIDENT NOTIFICATION</w:t>
      </w:r>
      <w:bookmarkEnd w:id="1"/>
    </w:p>
    <w:p w14:paraId="6FA0BDE5" w14:textId="32C9DF54" w:rsidR="00655557" w:rsidRDefault="00655557" w:rsidP="00575712">
      <w:pPr>
        <w:spacing w:after="0" w:line="240" w:lineRule="auto"/>
        <w:rPr>
          <w:rFonts w:eastAsia="Times New Roman" w:cs="Arial"/>
          <w:lang w:eastAsia="en-CA"/>
        </w:rPr>
      </w:pPr>
    </w:p>
    <w:p w14:paraId="05895DA1" w14:textId="32042D7A" w:rsidR="00575712" w:rsidRDefault="00575712" w:rsidP="00575712">
      <w:pPr>
        <w:pStyle w:val="Heading2"/>
        <w:rPr>
          <w:rFonts w:eastAsia="Times New Roman"/>
          <w:lang w:eastAsia="en-CA"/>
        </w:rPr>
      </w:pPr>
      <w:r>
        <w:rPr>
          <w:rFonts w:eastAsia="Times New Roman"/>
          <w:lang w:eastAsia="en-CA"/>
        </w:rPr>
        <w:t>5.1 Internal Notification</w:t>
      </w:r>
    </w:p>
    <w:p w14:paraId="1A4A6658" w14:textId="77777777" w:rsidR="00D83734" w:rsidRDefault="00D83734" w:rsidP="00D83734">
      <w:pPr>
        <w:pStyle w:val="ListParagraph"/>
        <w:spacing w:after="0" w:line="240" w:lineRule="auto"/>
        <w:rPr>
          <w:rFonts w:eastAsia="Times New Roman" w:cs="Arial"/>
          <w:lang w:eastAsia="en-CA"/>
        </w:rPr>
      </w:pPr>
    </w:p>
    <w:p w14:paraId="3C2EDF7C" w14:textId="7C77C841" w:rsidR="00655557" w:rsidRPr="00655557" w:rsidRDefault="00655557" w:rsidP="002F3E5B">
      <w:pPr>
        <w:pStyle w:val="ListParagraph"/>
        <w:numPr>
          <w:ilvl w:val="0"/>
          <w:numId w:val="11"/>
        </w:numPr>
        <w:spacing w:after="0" w:line="240" w:lineRule="auto"/>
        <w:rPr>
          <w:rFonts w:eastAsia="Times New Roman" w:cs="Arial"/>
          <w:lang w:eastAsia="en-CA"/>
        </w:rPr>
      </w:pPr>
      <w:r w:rsidRPr="00655557">
        <w:rPr>
          <w:rFonts w:eastAsia="Times New Roman" w:cs="Arial"/>
          <w:lang w:eastAsia="en-CA"/>
        </w:rPr>
        <w:t>All incidents (including near misses) shall be reported immediately to an individual’s immediate supervisor.</w:t>
      </w:r>
    </w:p>
    <w:p w14:paraId="6D406B37" w14:textId="77777777" w:rsidR="00655557" w:rsidRPr="00655557" w:rsidRDefault="00655557" w:rsidP="002F3E5B">
      <w:pPr>
        <w:pStyle w:val="ListParagraph"/>
        <w:numPr>
          <w:ilvl w:val="0"/>
          <w:numId w:val="11"/>
        </w:numPr>
        <w:spacing w:after="0" w:line="240" w:lineRule="auto"/>
        <w:rPr>
          <w:rFonts w:eastAsia="Times New Roman" w:cs="Arial"/>
          <w:lang w:eastAsia="en-CA"/>
        </w:rPr>
      </w:pPr>
      <w:r w:rsidRPr="00655557">
        <w:rPr>
          <w:rFonts w:eastAsia="Times New Roman" w:cs="Arial"/>
          <w:lang w:eastAsia="en-CA"/>
        </w:rPr>
        <w:t>The supervisor shall notify their manager.</w:t>
      </w:r>
    </w:p>
    <w:p w14:paraId="5B5E0EA5" w14:textId="77777777" w:rsidR="00655557" w:rsidRPr="00655557" w:rsidRDefault="00655557" w:rsidP="002F3E5B">
      <w:pPr>
        <w:pStyle w:val="ListParagraph"/>
        <w:numPr>
          <w:ilvl w:val="0"/>
          <w:numId w:val="11"/>
        </w:numPr>
        <w:spacing w:after="0" w:line="240" w:lineRule="auto"/>
        <w:rPr>
          <w:rFonts w:eastAsia="Times New Roman" w:cs="Arial"/>
          <w:lang w:eastAsia="en-CA"/>
        </w:rPr>
      </w:pPr>
      <w:r w:rsidRPr="00655557">
        <w:rPr>
          <w:rFonts w:eastAsia="Times New Roman" w:cs="Arial"/>
          <w:lang w:eastAsia="en-CA"/>
        </w:rPr>
        <w:t xml:space="preserve">All incidents shall be reported using the </w:t>
      </w:r>
      <w:r w:rsidRPr="00655557">
        <w:rPr>
          <w:rFonts w:eastAsia="Times New Roman" w:cs="Arial"/>
          <w:b/>
          <w:color w:val="FF0000"/>
          <w:lang w:eastAsia="en-CA"/>
        </w:rPr>
        <w:t>ABC Company</w:t>
      </w:r>
      <w:r w:rsidRPr="00655557">
        <w:rPr>
          <w:rFonts w:eastAsia="Times New Roman" w:cs="Arial"/>
          <w:color w:val="FF0000"/>
          <w:lang w:eastAsia="en-CA"/>
        </w:rPr>
        <w:t xml:space="preserve"> </w:t>
      </w:r>
      <w:r w:rsidRPr="00655557">
        <w:rPr>
          <w:rFonts w:eastAsia="Times New Roman" w:cs="Arial"/>
          <w:lang w:eastAsia="en-CA"/>
        </w:rPr>
        <w:t>Incident Report and Investigation Form.</w:t>
      </w:r>
    </w:p>
    <w:p w14:paraId="4264BEE9" w14:textId="77777777" w:rsidR="00655557" w:rsidRPr="00655557" w:rsidRDefault="00655557" w:rsidP="00AB1F53">
      <w:pPr>
        <w:pStyle w:val="ListParagraph"/>
        <w:numPr>
          <w:ilvl w:val="0"/>
          <w:numId w:val="11"/>
        </w:numPr>
        <w:spacing w:after="0" w:line="240" w:lineRule="auto"/>
        <w:rPr>
          <w:rFonts w:eastAsia="Times New Roman" w:cs="Arial"/>
          <w:lang w:eastAsia="en-CA"/>
        </w:rPr>
      </w:pPr>
      <w:r w:rsidRPr="00655557">
        <w:rPr>
          <w:rFonts w:eastAsia="Times New Roman" w:cs="Arial"/>
          <w:lang w:eastAsia="en-CA"/>
        </w:rPr>
        <w:t>The completed Incident Report and Investigation Form shall be provided to the manager and OHS Committee for review.</w:t>
      </w:r>
    </w:p>
    <w:p w14:paraId="2DFCCADC" w14:textId="4C841D0E" w:rsidR="00655557" w:rsidRDefault="00655557" w:rsidP="00AB1F53">
      <w:pPr>
        <w:spacing w:after="0" w:line="240" w:lineRule="auto"/>
        <w:contextualSpacing/>
        <w:rPr>
          <w:rFonts w:cs="Arial"/>
        </w:rPr>
      </w:pPr>
      <w:bookmarkStart w:id="2" w:name="_Toc484783155"/>
    </w:p>
    <w:p w14:paraId="035B83B9" w14:textId="5574CEF4" w:rsidR="00575712" w:rsidRDefault="00575712" w:rsidP="00AB1F53">
      <w:pPr>
        <w:pStyle w:val="Heading2"/>
        <w:spacing w:before="0" w:line="240" w:lineRule="auto"/>
        <w:contextualSpacing/>
      </w:pPr>
      <w:r>
        <w:t>5.2 External Notification</w:t>
      </w:r>
    </w:p>
    <w:bookmarkEnd w:id="2"/>
    <w:p w14:paraId="774B6FF2" w14:textId="77777777" w:rsidR="00D83734" w:rsidRDefault="00D83734" w:rsidP="00AB1F53">
      <w:pPr>
        <w:spacing w:after="0" w:line="240" w:lineRule="auto"/>
        <w:contextualSpacing/>
        <w:rPr>
          <w:rFonts w:cs="Arial"/>
        </w:rPr>
      </w:pPr>
    </w:p>
    <w:p w14:paraId="2FD1B6C7" w14:textId="3344F3D8" w:rsidR="00655557" w:rsidRPr="00655557" w:rsidRDefault="00655557" w:rsidP="00AB1F53">
      <w:pPr>
        <w:spacing w:after="0" w:line="240" w:lineRule="auto"/>
        <w:contextualSpacing/>
        <w:rPr>
          <w:rFonts w:cs="Arial"/>
        </w:rPr>
      </w:pPr>
      <w:r w:rsidRPr="00655557">
        <w:rPr>
          <w:rFonts w:cs="Arial"/>
        </w:rPr>
        <w:t xml:space="preserve">The manager must report </w:t>
      </w:r>
      <w:r w:rsidR="00575712">
        <w:rPr>
          <w:rFonts w:cs="Arial"/>
        </w:rPr>
        <w:t xml:space="preserve">all injuries </w:t>
      </w:r>
      <w:r w:rsidRPr="00655557">
        <w:rPr>
          <w:rFonts w:cs="Arial"/>
        </w:rPr>
        <w:t>to WorkplaceNL within (3) three days of becoming aware of a work-related medical aid or lost time incident and ensure applicable forms are available and completed (Form 6 and Form 7)</w:t>
      </w:r>
      <w:r w:rsidR="00575712">
        <w:rPr>
          <w:rFonts w:cs="Arial"/>
        </w:rPr>
        <w:t>.</w:t>
      </w:r>
    </w:p>
    <w:p w14:paraId="36E9552F" w14:textId="77777777" w:rsidR="00AB1F53" w:rsidRDefault="00AB1F53" w:rsidP="00AB1F53">
      <w:pPr>
        <w:pStyle w:val="Heading2"/>
        <w:spacing w:before="0" w:line="240" w:lineRule="auto"/>
        <w:contextualSpacing/>
      </w:pPr>
    </w:p>
    <w:p w14:paraId="77DB4F20" w14:textId="2EEF8C62" w:rsidR="00655557" w:rsidRPr="00655557" w:rsidRDefault="00575712" w:rsidP="00AB1F53">
      <w:pPr>
        <w:pStyle w:val="Heading2"/>
        <w:spacing w:before="0" w:line="240" w:lineRule="auto"/>
        <w:contextualSpacing/>
      </w:pPr>
      <w:r>
        <w:t>5.3</w:t>
      </w:r>
      <w:r w:rsidR="00655557" w:rsidRPr="00655557">
        <w:t xml:space="preserve"> Reporting Serious Injuries </w:t>
      </w:r>
    </w:p>
    <w:p w14:paraId="75A70963" w14:textId="77777777" w:rsidR="00D83734" w:rsidRDefault="00D83734" w:rsidP="00AB1F53">
      <w:pPr>
        <w:pStyle w:val="NormalWeb"/>
        <w:shd w:val="clear" w:color="auto" w:fill="FFFFFF"/>
        <w:spacing w:before="0" w:beforeAutospacing="0" w:after="0" w:afterAutospacing="0"/>
        <w:contextualSpacing/>
        <w:rPr>
          <w:rFonts w:ascii="Arial" w:eastAsiaTheme="minorHAnsi" w:hAnsi="Arial" w:cs="Arial"/>
          <w:sz w:val="22"/>
          <w:szCs w:val="22"/>
          <w:lang w:val="en-US" w:eastAsia="en-US"/>
        </w:rPr>
      </w:pPr>
    </w:p>
    <w:p w14:paraId="7E09FA70" w14:textId="77777777" w:rsidR="00D83734" w:rsidRDefault="00655557" w:rsidP="00AB1F53">
      <w:pPr>
        <w:pStyle w:val="NormalWeb"/>
        <w:shd w:val="clear" w:color="auto" w:fill="FFFFFF"/>
        <w:spacing w:before="0" w:beforeAutospacing="0" w:after="0" w:afterAutospacing="0"/>
        <w:contextualSpacing/>
        <w:rPr>
          <w:rFonts w:ascii="Arial" w:hAnsi="Arial" w:cs="Arial"/>
          <w:sz w:val="22"/>
          <w:szCs w:val="22"/>
          <w:lang w:val="en-US"/>
        </w:rPr>
      </w:pPr>
      <w:r w:rsidRPr="00575712">
        <w:rPr>
          <w:rFonts w:ascii="Arial" w:eastAsiaTheme="minorHAnsi" w:hAnsi="Arial" w:cs="Arial"/>
          <w:sz w:val="22"/>
          <w:szCs w:val="22"/>
          <w:lang w:val="en-US" w:eastAsia="en-US"/>
        </w:rPr>
        <w:t>Where an incident at a workplace results, or had the potential to result, in a serious injury or</w:t>
      </w:r>
      <w:r w:rsidRPr="00655557">
        <w:rPr>
          <w:rFonts w:ascii="Arial" w:hAnsi="Arial" w:cs="Arial"/>
          <w:sz w:val="22"/>
          <w:szCs w:val="22"/>
          <w:lang w:val="en-US"/>
        </w:rPr>
        <w:t xml:space="preserve"> death, </w:t>
      </w:r>
      <w:r w:rsidRPr="00655557">
        <w:rPr>
          <w:rFonts w:ascii="Arial" w:hAnsi="Arial" w:cs="Arial"/>
          <w:b/>
          <w:color w:val="FF0000"/>
          <w:sz w:val="22"/>
          <w:szCs w:val="22"/>
          <w:lang w:val="en-US"/>
        </w:rPr>
        <w:t>ABC Company</w:t>
      </w:r>
      <w:r w:rsidRPr="00655557">
        <w:rPr>
          <w:rFonts w:ascii="Arial" w:hAnsi="Arial" w:cs="Arial"/>
          <w:color w:val="FF0000"/>
          <w:sz w:val="22"/>
          <w:szCs w:val="22"/>
          <w:lang w:val="en-US"/>
        </w:rPr>
        <w:t xml:space="preserve"> </w:t>
      </w:r>
      <w:r w:rsidRPr="00655557">
        <w:rPr>
          <w:rFonts w:ascii="Arial" w:hAnsi="Arial" w:cs="Arial"/>
          <w:sz w:val="22"/>
          <w:szCs w:val="22"/>
          <w:lang w:val="en-US"/>
        </w:rPr>
        <w:t xml:space="preserve">will immediately notify OHS Division of Digital Government and Service NL by phone and the </w:t>
      </w:r>
      <w:r w:rsidRPr="00655557">
        <w:rPr>
          <w:rFonts w:ascii="Arial" w:hAnsi="Arial" w:cs="Arial"/>
          <w:b/>
          <w:color w:val="FF0000"/>
          <w:sz w:val="22"/>
          <w:szCs w:val="22"/>
          <w:lang w:val="en-US"/>
        </w:rPr>
        <w:t>OHS Committee, WHS Representative or Designate</w:t>
      </w:r>
      <w:r w:rsidRPr="00655557">
        <w:rPr>
          <w:rFonts w:ascii="Arial" w:hAnsi="Arial" w:cs="Arial"/>
          <w:sz w:val="22"/>
          <w:szCs w:val="22"/>
          <w:lang w:val="en-US"/>
        </w:rPr>
        <w:t>. </w:t>
      </w:r>
      <w:r w:rsidR="00575712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38B09ED1" w14:textId="77777777" w:rsidR="00D83734" w:rsidRDefault="00D83734" w:rsidP="00AB1F53">
      <w:pPr>
        <w:pStyle w:val="NormalWeb"/>
        <w:shd w:val="clear" w:color="auto" w:fill="FFFFFF"/>
        <w:spacing w:before="0" w:beforeAutospacing="0" w:after="0" w:afterAutospacing="0"/>
        <w:contextualSpacing/>
        <w:rPr>
          <w:rFonts w:ascii="Arial" w:hAnsi="Arial" w:cs="Arial"/>
          <w:sz w:val="22"/>
          <w:szCs w:val="22"/>
          <w:lang w:val="en-US"/>
        </w:rPr>
      </w:pPr>
    </w:p>
    <w:p w14:paraId="14A4EFC7" w14:textId="5FD99186" w:rsidR="00575712" w:rsidRDefault="00655557" w:rsidP="00AB1F53">
      <w:pPr>
        <w:pStyle w:val="NormalWeb"/>
        <w:shd w:val="clear" w:color="auto" w:fill="FFFFFF"/>
        <w:spacing w:before="0" w:beforeAutospacing="0" w:after="0" w:afterAutospacing="0"/>
        <w:contextualSpacing/>
        <w:rPr>
          <w:rFonts w:ascii="Arial" w:hAnsi="Arial" w:cs="Arial"/>
          <w:sz w:val="22"/>
          <w:szCs w:val="22"/>
          <w:lang w:val="en-US"/>
        </w:rPr>
      </w:pPr>
      <w:r w:rsidRPr="00655557">
        <w:rPr>
          <w:rFonts w:ascii="Arial" w:hAnsi="Arial" w:cs="Arial"/>
          <w:sz w:val="22"/>
          <w:szCs w:val="22"/>
          <w:lang w:val="en-US"/>
        </w:rPr>
        <w:t>OHS Division’s accident report line can be reach 24 hours a day</w:t>
      </w:r>
      <w:r w:rsidR="00575712">
        <w:rPr>
          <w:rFonts w:ascii="Arial" w:hAnsi="Arial" w:cs="Arial"/>
          <w:sz w:val="22"/>
          <w:szCs w:val="22"/>
          <w:lang w:val="en-US"/>
        </w:rPr>
        <w:t xml:space="preserve"> at </w:t>
      </w:r>
      <w:r w:rsidR="00575712" w:rsidRPr="00575712">
        <w:rPr>
          <w:rFonts w:ascii="Arial" w:hAnsi="Arial" w:cs="Arial"/>
          <w:b/>
          <w:sz w:val="22"/>
          <w:szCs w:val="22"/>
          <w:lang w:val="en-US"/>
        </w:rPr>
        <w:t>709.729.4444</w:t>
      </w:r>
      <w:r w:rsidR="00575712">
        <w:rPr>
          <w:rFonts w:ascii="Arial" w:hAnsi="Arial" w:cs="Arial"/>
          <w:sz w:val="22"/>
          <w:szCs w:val="22"/>
          <w:lang w:val="en-US"/>
        </w:rPr>
        <w:t xml:space="preserve"> or </w:t>
      </w:r>
      <w:r w:rsidR="00575712" w:rsidRPr="00575712">
        <w:rPr>
          <w:rFonts w:ascii="Arial" w:hAnsi="Arial" w:cs="Arial"/>
          <w:b/>
          <w:sz w:val="22"/>
          <w:szCs w:val="22"/>
          <w:lang w:val="en-US"/>
        </w:rPr>
        <w:t>1.800.563.5471</w:t>
      </w:r>
      <w:r w:rsidR="00575712">
        <w:rPr>
          <w:rFonts w:ascii="Arial" w:hAnsi="Arial" w:cs="Arial"/>
          <w:sz w:val="22"/>
          <w:szCs w:val="22"/>
          <w:lang w:val="en-US"/>
        </w:rPr>
        <w:t>.</w:t>
      </w:r>
    </w:p>
    <w:p w14:paraId="1794C07B" w14:textId="77777777" w:rsidR="00575712" w:rsidRDefault="00575712" w:rsidP="00AB1F53">
      <w:pPr>
        <w:pStyle w:val="NormalWeb"/>
        <w:shd w:val="clear" w:color="auto" w:fill="FFFFFF"/>
        <w:spacing w:before="0" w:beforeAutospacing="0" w:after="0" w:afterAutospacing="0"/>
        <w:contextualSpacing/>
        <w:rPr>
          <w:rFonts w:ascii="Arial" w:hAnsi="Arial" w:cs="Arial"/>
          <w:sz w:val="22"/>
          <w:szCs w:val="22"/>
          <w:lang w:val="en-US"/>
        </w:rPr>
      </w:pPr>
    </w:p>
    <w:p w14:paraId="1A68B179" w14:textId="77777777" w:rsidR="00655557" w:rsidRPr="00655557" w:rsidRDefault="00655557" w:rsidP="00AB1F53">
      <w:pPr>
        <w:spacing w:after="0" w:line="240" w:lineRule="auto"/>
        <w:contextualSpacing/>
        <w:rPr>
          <w:rFonts w:eastAsia="Times New Roman" w:cs="Arial"/>
          <w:lang w:eastAsia="en-CA"/>
        </w:rPr>
      </w:pPr>
      <w:r w:rsidRPr="00655557">
        <w:rPr>
          <w:rFonts w:eastAsia="Times New Roman" w:cs="Arial"/>
          <w:lang w:eastAsia="en-CA"/>
        </w:rPr>
        <w:t xml:space="preserve">In addition to the immediate notification, </w:t>
      </w:r>
      <w:r w:rsidRPr="00655557">
        <w:rPr>
          <w:rFonts w:eastAsia="Times New Roman" w:cs="Arial"/>
          <w:b/>
          <w:color w:val="FF0000"/>
          <w:lang w:eastAsia="en-CA"/>
        </w:rPr>
        <w:t>ABC Company</w:t>
      </w:r>
      <w:r w:rsidRPr="00655557">
        <w:rPr>
          <w:rFonts w:eastAsia="Times New Roman" w:cs="Arial"/>
          <w:color w:val="FF0000"/>
          <w:lang w:eastAsia="en-CA"/>
        </w:rPr>
        <w:t xml:space="preserve"> </w:t>
      </w:r>
      <w:r w:rsidRPr="00655557">
        <w:rPr>
          <w:rFonts w:eastAsia="Times New Roman" w:cs="Arial"/>
          <w:lang w:eastAsia="en-CA"/>
        </w:rPr>
        <w:t>will send a written report to OHS Division within three days of a serious injury and five days of a death. </w:t>
      </w:r>
      <w:bookmarkStart w:id="3" w:name="leg_ref_LEG_1_3"/>
      <w:bookmarkEnd w:id="3"/>
      <w:r w:rsidRPr="00655557">
        <w:rPr>
          <w:rFonts w:eastAsia="Times New Roman" w:cs="Arial"/>
          <w:lang w:eastAsia="en-CA"/>
        </w:rPr>
        <w:t> This report must include:</w:t>
      </w:r>
    </w:p>
    <w:p w14:paraId="3D6D329E" w14:textId="77777777" w:rsidR="00655557" w:rsidRPr="00655557" w:rsidRDefault="00655557" w:rsidP="00AB1F53">
      <w:pPr>
        <w:pStyle w:val="ListParagraph"/>
        <w:numPr>
          <w:ilvl w:val="0"/>
          <w:numId w:val="16"/>
        </w:numPr>
        <w:tabs>
          <w:tab w:val="num" w:pos="1440"/>
        </w:tabs>
        <w:spacing w:after="0" w:line="240" w:lineRule="auto"/>
        <w:rPr>
          <w:rFonts w:eastAsia="Times New Roman" w:cs="Arial"/>
          <w:lang w:eastAsia="en-CA"/>
        </w:rPr>
      </w:pPr>
      <w:r w:rsidRPr="00655557">
        <w:rPr>
          <w:rFonts w:eastAsia="Times New Roman" w:cs="Arial"/>
          <w:lang w:eastAsia="en-CA"/>
        </w:rPr>
        <w:t>The nature of the accident (i.e. what happened);</w:t>
      </w:r>
    </w:p>
    <w:p w14:paraId="213BB210" w14:textId="77777777" w:rsidR="00655557" w:rsidRPr="00655557" w:rsidRDefault="00655557" w:rsidP="00AB1F53">
      <w:pPr>
        <w:pStyle w:val="ListParagraph"/>
        <w:numPr>
          <w:ilvl w:val="0"/>
          <w:numId w:val="16"/>
        </w:numPr>
        <w:tabs>
          <w:tab w:val="num" w:pos="1440"/>
        </w:tabs>
        <w:spacing w:after="0" w:line="240" w:lineRule="auto"/>
        <w:rPr>
          <w:rFonts w:eastAsia="Times New Roman" w:cs="Arial"/>
          <w:lang w:eastAsia="en-CA"/>
        </w:rPr>
      </w:pPr>
      <w:r w:rsidRPr="00655557">
        <w:rPr>
          <w:rFonts w:eastAsia="Times New Roman" w:cs="Arial"/>
          <w:lang w:eastAsia="en-CA"/>
        </w:rPr>
        <w:t>The time and place;</w:t>
      </w:r>
    </w:p>
    <w:p w14:paraId="0A2AE16A" w14:textId="77777777" w:rsidR="00655557" w:rsidRPr="00655557" w:rsidRDefault="00655557" w:rsidP="00AB1F53">
      <w:pPr>
        <w:pStyle w:val="ListParagraph"/>
        <w:numPr>
          <w:ilvl w:val="0"/>
          <w:numId w:val="16"/>
        </w:numPr>
        <w:tabs>
          <w:tab w:val="num" w:pos="1440"/>
        </w:tabs>
        <w:spacing w:after="0" w:line="240" w:lineRule="auto"/>
        <w:rPr>
          <w:rFonts w:eastAsia="Times New Roman" w:cs="Arial"/>
          <w:lang w:eastAsia="en-CA"/>
        </w:rPr>
      </w:pPr>
      <w:r w:rsidRPr="00655557">
        <w:rPr>
          <w:rFonts w:eastAsia="Times New Roman" w:cs="Arial"/>
          <w:lang w:eastAsia="en-CA"/>
        </w:rPr>
        <w:t>The name and address of an injured worker, and</w:t>
      </w:r>
    </w:p>
    <w:p w14:paraId="2A164B91" w14:textId="77777777" w:rsidR="00655557" w:rsidRPr="00655557" w:rsidRDefault="00655557" w:rsidP="00AB1F53">
      <w:pPr>
        <w:pStyle w:val="ListParagraph"/>
        <w:numPr>
          <w:ilvl w:val="0"/>
          <w:numId w:val="16"/>
        </w:numPr>
        <w:tabs>
          <w:tab w:val="num" w:pos="1440"/>
        </w:tabs>
        <w:spacing w:after="0" w:line="240" w:lineRule="auto"/>
        <w:rPr>
          <w:rFonts w:eastAsia="Times New Roman" w:cs="Arial"/>
          <w:lang w:eastAsia="en-CA"/>
        </w:rPr>
      </w:pPr>
      <w:r w:rsidRPr="00655557">
        <w:rPr>
          <w:rFonts w:eastAsia="Times New Roman" w:cs="Arial"/>
          <w:lang w:eastAsia="en-CA"/>
        </w:rPr>
        <w:t>The name and address of the doctor who treated or is treating an injured worker.</w:t>
      </w:r>
    </w:p>
    <w:p w14:paraId="29E23F7D" w14:textId="67AA6F68" w:rsidR="003E0DAA" w:rsidRPr="00655557" w:rsidRDefault="003E0DAA" w:rsidP="00AB1F53">
      <w:pPr>
        <w:spacing w:after="0" w:line="240" w:lineRule="auto"/>
        <w:contextualSpacing/>
        <w:rPr>
          <w:rFonts w:eastAsia="Times New Roman" w:cs="Arial"/>
          <w:lang w:eastAsia="en-CA"/>
        </w:rPr>
      </w:pPr>
    </w:p>
    <w:p w14:paraId="1080D02F" w14:textId="38BF6807" w:rsidR="003E0DAA" w:rsidRPr="00655557" w:rsidRDefault="003E0DAA" w:rsidP="00AB1F53">
      <w:pPr>
        <w:spacing w:after="0" w:line="240" w:lineRule="auto"/>
        <w:contextualSpacing/>
        <w:rPr>
          <w:rFonts w:eastAsia="Times New Roman" w:cs="Arial"/>
          <w:lang w:eastAsia="en-CA"/>
        </w:rPr>
      </w:pPr>
    </w:p>
    <w:p w14:paraId="2997B597" w14:textId="5DDE386F" w:rsidR="008260E0" w:rsidRDefault="00575712" w:rsidP="002F3E5B">
      <w:pPr>
        <w:pStyle w:val="Heading1"/>
      </w:pPr>
      <w:r>
        <w:t>6</w:t>
      </w:r>
      <w:r w:rsidR="003F5099">
        <w:t xml:space="preserve">.0 </w:t>
      </w:r>
      <w:r w:rsidR="003F5099">
        <w:tab/>
      </w:r>
      <w:r w:rsidR="008260E0" w:rsidRPr="004A6362">
        <w:t>PROCEDURE</w:t>
      </w:r>
    </w:p>
    <w:p w14:paraId="64930321" w14:textId="2230CDF6" w:rsidR="00C66376" w:rsidRPr="001E7285" w:rsidRDefault="00C66376" w:rsidP="001E7285">
      <w:pPr>
        <w:spacing w:after="0" w:line="240" w:lineRule="auto"/>
        <w:contextualSpacing/>
      </w:pPr>
    </w:p>
    <w:p w14:paraId="0D28567B" w14:textId="77777777" w:rsidR="00575712" w:rsidRPr="001E7285" w:rsidRDefault="00575712" w:rsidP="001E7285">
      <w:pPr>
        <w:spacing w:after="0" w:line="240" w:lineRule="auto"/>
        <w:contextualSpacing/>
      </w:pPr>
      <w:bookmarkStart w:id="4" w:name="_Toc484774699"/>
      <w:bookmarkStart w:id="5" w:name="_Toc484783157"/>
      <w:r w:rsidRPr="001E7285">
        <w:t>The objective of incident investigations is to determine the immediate and root causes of an incident and identify controls to prevent a reoccurrence. The investigation should aim to:</w:t>
      </w:r>
      <w:bookmarkEnd w:id="4"/>
      <w:bookmarkEnd w:id="5"/>
    </w:p>
    <w:p w14:paraId="5F8A779C" w14:textId="77777777" w:rsidR="00575712" w:rsidRPr="001E7285" w:rsidRDefault="00575712" w:rsidP="001E7285">
      <w:pPr>
        <w:pStyle w:val="ListParagraph"/>
        <w:numPr>
          <w:ilvl w:val="0"/>
          <w:numId w:val="30"/>
        </w:numPr>
        <w:spacing w:after="0" w:line="240" w:lineRule="auto"/>
      </w:pPr>
      <w:bookmarkStart w:id="6" w:name="_Toc484774700"/>
      <w:bookmarkStart w:id="7" w:name="_Toc484783158"/>
      <w:r w:rsidRPr="001E7285">
        <w:t>Determine where the incident occurred;</w:t>
      </w:r>
      <w:bookmarkEnd w:id="6"/>
      <w:bookmarkEnd w:id="7"/>
    </w:p>
    <w:p w14:paraId="5E1B8E16" w14:textId="77777777" w:rsidR="00575712" w:rsidRPr="001E7285" w:rsidRDefault="00575712" w:rsidP="001E7285">
      <w:pPr>
        <w:pStyle w:val="ListParagraph"/>
        <w:numPr>
          <w:ilvl w:val="0"/>
          <w:numId w:val="30"/>
        </w:numPr>
        <w:spacing w:after="0" w:line="240" w:lineRule="auto"/>
      </w:pPr>
      <w:bookmarkStart w:id="8" w:name="_Toc484774701"/>
      <w:bookmarkStart w:id="9" w:name="_Toc484783159"/>
      <w:r w:rsidRPr="001E7285">
        <w:t>Identify who or what was involved in the incident;</w:t>
      </w:r>
      <w:bookmarkEnd w:id="8"/>
      <w:bookmarkEnd w:id="9"/>
    </w:p>
    <w:p w14:paraId="6226C9D7" w14:textId="77777777" w:rsidR="00575712" w:rsidRPr="001E7285" w:rsidRDefault="00575712" w:rsidP="001E7285">
      <w:pPr>
        <w:pStyle w:val="ListParagraph"/>
        <w:numPr>
          <w:ilvl w:val="0"/>
          <w:numId w:val="30"/>
        </w:numPr>
        <w:spacing w:after="0" w:line="240" w:lineRule="auto"/>
      </w:pPr>
      <w:bookmarkStart w:id="10" w:name="_Toc484774702"/>
      <w:bookmarkStart w:id="11" w:name="_Toc484783160"/>
      <w:r w:rsidRPr="001E7285">
        <w:t>Identify causes that contributed to the incident (what went wrong);</w:t>
      </w:r>
      <w:bookmarkEnd w:id="10"/>
      <w:bookmarkEnd w:id="11"/>
    </w:p>
    <w:p w14:paraId="051A33DF" w14:textId="77777777" w:rsidR="00575712" w:rsidRPr="001E7285" w:rsidRDefault="00575712" w:rsidP="001E7285">
      <w:pPr>
        <w:pStyle w:val="ListParagraph"/>
        <w:numPr>
          <w:ilvl w:val="0"/>
          <w:numId w:val="30"/>
        </w:numPr>
        <w:spacing w:after="0" w:line="240" w:lineRule="auto"/>
      </w:pPr>
      <w:bookmarkStart w:id="12" w:name="_Toc484774703"/>
      <w:bookmarkStart w:id="13" w:name="_Toc484783161"/>
      <w:r w:rsidRPr="001E7285">
        <w:t>Assess the risk (what was the potential for harm); and</w:t>
      </w:r>
      <w:bookmarkEnd w:id="12"/>
      <w:bookmarkEnd w:id="13"/>
    </w:p>
    <w:p w14:paraId="5944A1AA" w14:textId="77777777" w:rsidR="00575712" w:rsidRPr="001E7285" w:rsidRDefault="00575712" w:rsidP="001E7285">
      <w:pPr>
        <w:pStyle w:val="ListParagraph"/>
        <w:numPr>
          <w:ilvl w:val="0"/>
          <w:numId w:val="30"/>
        </w:numPr>
        <w:spacing w:after="0" w:line="240" w:lineRule="auto"/>
      </w:pPr>
      <w:bookmarkStart w:id="14" w:name="_Toc484774704"/>
      <w:bookmarkStart w:id="15" w:name="_Toc484783162"/>
      <w:r w:rsidRPr="001E7285">
        <w:t>Identify what can be done to prevent a reoccurrence (control measures).</w:t>
      </w:r>
      <w:bookmarkEnd w:id="14"/>
      <w:bookmarkEnd w:id="15"/>
    </w:p>
    <w:p w14:paraId="663FA306" w14:textId="77777777" w:rsidR="001E7285" w:rsidRDefault="001E7285" w:rsidP="001E7285">
      <w:pPr>
        <w:spacing w:after="0" w:line="240" w:lineRule="auto"/>
        <w:contextualSpacing/>
      </w:pPr>
    </w:p>
    <w:p w14:paraId="2C633C2F" w14:textId="6EF27356" w:rsidR="00C66376" w:rsidRPr="001E7285" w:rsidRDefault="00C66376" w:rsidP="00AB1F53">
      <w:pPr>
        <w:spacing w:after="0" w:line="240" w:lineRule="auto"/>
        <w:contextualSpacing/>
      </w:pPr>
      <w:r w:rsidRPr="001E7285">
        <w:t xml:space="preserve">When advised of an incident, injury, near miss or property damage, the supervisor must initiate an investigation within 48 hours of an Incident.  A meeting will be scheduled and members of the investigation team will be contacted.  </w:t>
      </w:r>
    </w:p>
    <w:p w14:paraId="7608945D" w14:textId="66DCF631" w:rsidR="00C66376" w:rsidRDefault="00C66376" w:rsidP="00AB1F53">
      <w:pPr>
        <w:spacing w:after="0" w:line="240" w:lineRule="auto"/>
        <w:contextualSpacing/>
      </w:pPr>
    </w:p>
    <w:p w14:paraId="45DDAD63" w14:textId="77777777" w:rsidR="00D83734" w:rsidRPr="001E7285" w:rsidRDefault="00D83734" w:rsidP="00AB1F53">
      <w:pPr>
        <w:spacing w:after="0" w:line="240" w:lineRule="auto"/>
        <w:contextualSpacing/>
      </w:pPr>
    </w:p>
    <w:p w14:paraId="5F41867C" w14:textId="587AB31F" w:rsidR="00B1179A" w:rsidRDefault="00B1179A" w:rsidP="00AB1F53">
      <w:pPr>
        <w:pStyle w:val="Heading2"/>
        <w:spacing w:before="0" w:line="240" w:lineRule="auto"/>
        <w:contextualSpacing/>
        <w:rPr>
          <w:rFonts w:cs="Arial"/>
          <w:bCs/>
          <w:iCs/>
          <w:szCs w:val="20"/>
        </w:rPr>
      </w:pPr>
      <w:bookmarkStart w:id="16" w:name="_Toc484783176"/>
      <w:r>
        <w:rPr>
          <w:rFonts w:cs="Arial"/>
          <w:bCs/>
          <w:iCs/>
          <w:szCs w:val="20"/>
        </w:rPr>
        <w:lastRenderedPageBreak/>
        <w:t xml:space="preserve">6.1 Collect </w:t>
      </w:r>
      <w:r w:rsidRPr="00860EA2">
        <w:rPr>
          <w:rFonts w:cs="Arial"/>
          <w:bCs/>
          <w:iCs/>
          <w:szCs w:val="20"/>
        </w:rPr>
        <w:t>Data</w:t>
      </w:r>
      <w:bookmarkEnd w:id="16"/>
    </w:p>
    <w:p w14:paraId="50A50C7D" w14:textId="77777777" w:rsidR="00D83734" w:rsidRPr="00D83734" w:rsidRDefault="00D83734" w:rsidP="00D83734">
      <w:p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textAlignment w:val="baseline"/>
        <w:rPr>
          <w:rFonts w:cs="Arial"/>
          <w:lang w:val="en-CA"/>
        </w:rPr>
      </w:pPr>
    </w:p>
    <w:p w14:paraId="6FD13217" w14:textId="6AC9894C" w:rsidR="00B1179A" w:rsidRPr="00682EBA" w:rsidRDefault="00B1179A" w:rsidP="00AB1F53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cs="Arial"/>
          <w:lang w:val="en-CA"/>
        </w:rPr>
      </w:pPr>
      <w:r w:rsidRPr="00682EBA">
        <w:rPr>
          <w:rFonts w:eastAsia="Times New Roman" w:cs="Arial"/>
        </w:rPr>
        <w:t xml:space="preserve">Examine the site, take steps to preserve evidence and identify all witnesses. </w:t>
      </w:r>
    </w:p>
    <w:p w14:paraId="477B7D8A" w14:textId="77777777" w:rsidR="00B1179A" w:rsidRPr="00682EBA" w:rsidRDefault="00B1179A" w:rsidP="00AB1F53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cs="Arial"/>
          <w:lang w:val="en-CA"/>
        </w:rPr>
      </w:pPr>
      <w:r w:rsidRPr="00682EBA">
        <w:rPr>
          <w:rFonts w:eastAsia="Times New Roman" w:cs="Arial"/>
          <w:lang w:val="en-CA"/>
        </w:rPr>
        <w:t xml:space="preserve">Interview anyone involved in the incident and anyone in the immediate area at the time </w:t>
      </w:r>
    </w:p>
    <w:p w14:paraId="678BE13C" w14:textId="77777777" w:rsidR="00B1179A" w:rsidRDefault="00B1179A" w:rsidP="00AB1F53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cs="Arial"/>
        </w:rPr>
      </w:pPr>
      <w:r>
        <w:rPr>
          <w:rFonts w:cs="Arial"/>
        </w:rPr>
        <w:t>R</w:t>
      </w:r>
      <w:r w:rsidRPr="00682EBA">
        <w:rPr>
          <w:rFonts w:eastAsia="Times New Roman" w:cs="Arial"/>
        </w:rPr>
        <w:t>eview all documents and records that can help understand what happened</w:t>
      </w:r>
    </w:p>
    <w:p w14:paraId="7C4CAD49" w14:textId="77777777" w:rsidR="00B1179A" w:rsidRDefault="00B1179A" w:rsidP="00AB1F53">
      <w:pPr>
        <w:spacing w:after="0" w:line="240" w:lineRule="auto"/>
        <w:ind w:left="720"/>
        <w:contextualSpacing/>
        <w:rPr>
          <w:rFonts w:cs="Arial"/>
        </w:rPr>
      </w:pPr>
    </w:p>
    <w:p w14:paraId="26649F3C" w14:textId="63A8D84D" w:rsidR="00D83734" w:rsidRDefault="00B1179A" w:rsidP="00AB1F53">
      <w:pPr>
        <w:spacing w:after="0" w:line="240" w:lineRule="auto"/>
        <w:contextualSpacing/>
        <w:rPr>
          <w:rFonts w:cs="Arial"/>
        </w:rPr>
      </w:pPr>
      <w:r w:rsidRPr="00014993">
        <w:rPr>
          <w:rFonts w:cs="Arial"/>
        </w:rPr>
        <w:t>All information gathered should be factual. Speculation, opinions and assumptions based on facts are not to be included in the information gathered.</w:t>
      </w:r>
    </w:p>
    <w:p w14:paraId="5F7EF07E" w14:textId="23DCE88B" w:rsidR="00D83734" w:rsidRDefault="00D83734" w:rsidP="00AB1F53">
      <w:pPr>
        <w:spacing w:after="0" w:line="240" w:lineRule="auto"/>
        <w:contextualSpacing/>
        <w:rPr>
          <w:rFonts w:cs="Arial"/>
        </w:rPr>
      </w:pPr>
    </w:p>
    <w:p w14:paraId="6CD1DD02" w14:textId="77777777" w:rsidR="00D83734" w:rsidRDefault="00D83734" w:rsidP="00AB1F53">
      <w:pPr>
        <w:spacing w:after="0" w:line="240" w:lineRule="auto"/>
        <w:contextualSpacing/>
        <w:rPr>
          <w:rFonts w:cs="Arial"/>
        </w:rPr>
      </w:pPr>
    </w:p>
    <w:p w14:paraId="7B3A6D5C" w14:textId="28BFD735" w:rsidR="00B1179A" w:rsidRDefault="00B1179A" w:rsidP="00AB1F53">
      <w:pPr>
        <w:pStyle w:val="Heading2"/>
        <w:spacing w:before="0" w:line="240" w:lineRule="auto"/>
        <w:contextualSpacing/>
      </w:pPr>
      <w:r>
        <w:t>6.2 Determine Causes and Develop Corrective Actions</w:t>
      </w:r>
    </w:p>
    <w:p w14:paraId="328D4C95" w14:textId="77777777" w:rsidR="00D83734" w:rsidRDefault="00D83734" w:rsidP="00D83734">
      <w:p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textAlignment w:val="baseline"/>
        <w:rPr>
          <w:rFonts w:cs="Arial"/>
        </w:rPr>
      </w:pPr>
    </w:p>
    <w:p w14:paraId="0B826F11" w14:textId="4D0421B0" w:rsidR="00B1179A" w:rsidRDefault="00B1179A" w:rsidP="00AB1F53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cs="Arial"/>
        </w:rPr>
      </w:pPr>
      <w:r w:rsidRPr="00157897">
        <w:rPr>
          <w:rFonts w:cs="Arial"/>
        </w:rPr>
        <w:t>Organize and analyze the dat</w:t>
      </w:r>
      <w:r>
        <w:rPr>
          <w:rFonts w:cs="Arial"/>
        </w:rPr>
        <w:t>a to identify immediate and root causes</w:t>
      </w:r>
    </w:p>
    <w:p w14:paraId="25EB9068" w14:textId="77777777" w:rsidR="00B1179A" w:rsidRPr="00157897" w:rsidRDefault="00B1179A" w:rsidP="00AB1F53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cs="Arial"/>
        </w:rPr>
      </w:pPr>
      <w:r>
        <w:rPr>
          <w:rFonts w:cs="Arial"/>
        </w:rPr>
        <w:t>Develop SMART corrective actions to address the immediate and root causes</w:t>
      </w:r>
    </w:p>
    <w:p w14:paraId="590FA638" w14:textId="77777777" w:rsidR="00B1179A" w:rsidRDefault="00B1179A" w:rsidP="00AB1F53">
      <w:pPr>
        <w:spacing w:after="0" w:line="240" w:lineRule="auto"/>
        <w:contextualSpacing/>
        <w:rPr>
          <w:rFonts w:cs="Arial"/>
          <w:b/>
        </w:rPr>
      </w:pPr>
    </w:p>
    <w:p w14:paraId="35704447" w14:textId="2EF834B5" w:rsidR="00286BD4" w:rsidRDefault="00286BD4" w:rsidP="00AB1F53">
      <w:pPr>
        <w:pStyle w:val="defaulttext"/>
        <w:spacing w:before="0" w:beforeAutospacing="0" w:after="0" w:afterAutospacing="0"/>
        <w:contextualSpacing/>
        <w:rPr>
          <w:rStyle w:val="initialstyle"/>
          <w:rFonts w:ascii="Arial" w:hAnsi="Arial" w:cs="Arial"/>
          <w:b/>
          <w:bCs/>
          <w:szCs w:val="20"/>
          <w:lang w:val="en-GB"/>
        </w:rPr>
      </w:pPr>
    </w:p>
    <w:p w14:paraId="4EB7D290" w14:textId="04AA1487" w:rsidR="003E0DAA" w:rsidRPr="00AB1F53" w:rsidRDefault="00AB1F53" w:rsidP="00AB1F53">
      <w:pPr>
        <w:pStyle w:val="Heading2"/>
        <w:spacing w:before="0" w:line="240" w:lineRule="auto"/>
        <w:contextualSpacing/>
        <w:rPr>
          <w:rStyle w:val="initialstyle"/>
          <w:rFonts w:ascii="Arial" w:hAnsi="Arial" w:cs="Arial"/>
          <w:bCs/>
          <w:szCs w:val="20"/>
          <w:lang w:val="en-GB"/>
        </w:rPr>
      </w:pPr>
      <w:r w:rsidRPr="00AB1F53">
        <w:rPr>
          <w:rStyle w:val="initialstyle"/>
          <w:rFonts w:ascii="Arial" w:hAnsi="Arial" w:cs="Arial"/>
          <w:bCs/>
          <w:szCs w:val="20"/>
          <w:lang w:val="en-GB"/>
        </w:rPr>
        <w:t>6.3 Document the Investigation</w:t>
      </w:r>
    </w:p>
    <w:p w14:paraId="373EAA30" w14:textId="77777777" w:rsidR="00D83734" w:rsidRDefault="00D83734" w:rsidP="00AB1F53">
      <w:pPr>
        <w:pStyle w:val="defaulttext"/>
        <w:spacing w:before="0" w:beforeAutospacing="0" w:after="0" w:afterAutospacing="0"/>
        <w:contextualSpacing/>
        <w:rPr>
          <w:rFonts w:ascii="Arial" w:eastAsiaTheme="minorHAnsi" w:hAnsi="Arial" w:cs="Arial"/>
          <w:color w:val="auto"/>
          <w:sz w:val="22"/>
          <w:szCs w:val="22"/>
        </w:rPr>
      </w:pPr>
    </w:p>
    <w:p w14:paraId="0BE23FB6" w14:textId="34DA56BF" w:rsidR="00AB1F53" w:rsidRPr="00AB1F53" w:rsidRDefault="00AB1F53" w:rsidP="00AB1F53">
      <w:pPr>
        <w:pStyle w:val="defaulttext"/>
        <w:spacing w:before="0" w:beforeAutospacing="0" w:after="0" w:afterAutospacing="0"/>
        <w:contextualSpacing/>
        <w:rPr>
          <w:rFonts w:ascii="Arial" w:eastAsiaTheme="minorHAnsi" w:hAnsi="Arial" w:cs="Arial"/>
          <w:color w:val="auto"/>
          <w:sz w:val="22"/>
          <w:szCs w:val="22"/>
        </w:rPr>
      </w:pPr>
      <w:r w:rsidRPr="00AB1F53">
        <w:rPr>
          <w:rFonts w:ascii="Arial" w:eastAsiaTheme="minorHAnsi" w:hAnsi="Arial" w:cs="Arial"/>
          <w:color w:val="auto"/>
          <w:sz w:val="22"/>
          <w:szCs w:val="22"/>
        </w:rPr>
        <w:t xml:space="preserve">Use the ABC Company Incident Report and Investigation Report form to document the investigation.  </w:t>
      </w:r>
    </w:p>
    <w:p w14:paraId="464C1612" w14:textId="4A187EA0" w:rsidR="003E0DAA" w:rsidRDefault="003E0DAA" w:rsidP="00AB1F53">
      <w:pPr>
        <w:pStyle w:val="defaulttext"/>
        <w:spacing w:before="0" w:beforeAutospacing="0" w:after="0" w:afterAutospacing="0"/>
        <w:contextualSpacing/>
        <w:rPr>
          <w:rFonts w:ascii="Arial" w:eastAsiaTheme="minorHAnsi" w:hAnsi="Arial" w:cs="Arial"/>
          <w:color w:val="auto"/>
          <w:sz w:val="22"/>
          <w:szCs w:val="22"/>
        </w:rPr>
      </w:pPr>
    </w:p>
    <w:p w14:paraId="28BEA55B" w14:textId="77777777" w:rsidR="00D83734" w:rsidRPr="00AB1F53" w:rsidRDefault="00D83734" w:rsidP="00AB1F53">
      <w:pPr>
        <w:pStyle w:val="defaulttext"/>
        <w:spacing w:before="0" w:beforeAutospacing="0" w:after="0" w:afterAutospacing="0"/>
        <w:contextualSpacing/>
        <w:rPr>
          <w:rFonts w:ascii="Arial" w:eastAsiaTheme="minorHAnsi" w:hAnsi="Arial" w:cs="Arial"/>
          <w:color w:val="auto"/>
          <w:sz w:val="22"/>
          <w:szCs w:val="22"/>
        </w:rPr>
      </w:pPr>
    </w:p>
    <w:p w14:paraId="08CA26C4" w14:textId="2396AE7C" w:rsidR="00AB1F53" w:rsidRDefault="00AB1F53" w:rsidP="00AB1F53">
      <w:pPr>
        <w:pStyle w:val="Heading2"/>
        <w:spacing w:before="0" w:line="240" w:lineRule="auto"/>
        <w:contextualSpacing/>
        <w:rPr>
          <w:rFonts w:eastAsiaTheme="minorHAnsi"/>
        </w:rPr>
      </w:pPr>
      <w:r>
        <w:rPr>
          <w:rFonts w:eastAsiaTheme="minorHAnsi"/>
        </w:rPr>
        <w:t>6.4 Management Review</w:t>
      </w:r>
    </w:p>
    <w:p w14:paraId="65C2426F" w14:textId="77777777" w:rsidR="00D83734" w:rsidRDefault="00D83734" w:rsidP="00D83734">
      <w:p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textAlignment w:val="baseline"/>
        <w:rPr>
          <w:rFonts w:cs="Arial"/>
        </w:rPr>
      </w:pPr>
      <w:bookmarkStart w:id="17" w:name="_GoBack"/>
      <w:bookmarkEnd w:id="17"/>
    </w:p>
    <w:p w14:paraId="41C8AFB6" w14:textId="7A13D43E" w:rsidR="00AB1F53" w:rsidRPr="00014993" w:rsidRDefault="00AB1F53" w:rsidP="00AB1F53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cs="Arial"/>
        </w:rPr>
      </w:pPr>
      <w:r w:rsidRPr="00014993">
        <w:rPr>
          <w:rFonts w:cs="Arial"/>
        </w:rPr>
        <w:t>All investigations shall be reviewed at their completion by the</w:t>
      </w:r>
      <w:r>
        <w:rPr>
          <w:rFonts w:cs="Arial"/>
        </w:rPr>
        <w:t xml:space="preserve"> manager. </w:t>
      </w:r>
      <w:r w:rsidRPr="00014993">
        <w:rPr>
          <w:rFonts w:cs="Arial"/>
        </w:rPr>
        <w:t xml:space="preserve"> </w:t>
      </w:r>
    </w:p>
    <w:p w14:paraId="4B09B235" w14:textId="77777777" w:rsidR="00AB1F53" w:rsidRPr="00014993" w:rsidRDefault="00AB1F53" w:rsidP="00AB1F53">
      <w:pPr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cs="Arial"/>
        </w:rPr>
      </w:pPr>
      <w:r w:rsidRPr="00014993">
        <w:rPr>
          <w:rFonts w:cs="Arial"/>
        </w:rPr>
        <w:t>The findings of all incidents shall be communicated to all workers as soon as is practicable upon the completion of the incident investigation.</w:t>
      </w:r>
    </w:p>
    <w:p w14:paraId="4D2226F5" w14:textId="4E0673F8" w:rsidR="00AB1F53" w:rsidRDefault="00AB1F53" w:rsidP="00AB1F53">
      <w:pPr>
        <w:pStyle w:val="defaulttext"/>
        <w:spacing w:before="0" w:beforeAutospacing="0" w:after="0" w:afterAutospacing="0"/>
        <w:contextualSpacing/>
        <w:rPr>
          <w:rFonts w:ascii="Arial" w:eastAsiaTheme="minorHAnsi" w:hAnsi="Arial" w:cs="Arial"/>
          <w:color w:val="auto"/>
          <w:sz w:val="22"/>
          <w:szCs w:val="22"/>
        </w:rPr>
      </w:pPr>
    </w:p>
    <w:p w14:paraId="689BCD54" w14:textId="3C21005C" w:rsidR="00AB1F53" w:rsidRDefault="00AB1F53" w:rsidP="00AB1F53">
      <w:pPr>
        <w:pStyle w:val="defaulttext"/>
        <w:spacing w:before="0" w:beforeAutospacing="0" w:after="0" w:afterAutospacing="0"/>
        <w:contextualSpacing/>
        <w:rPr>
          <w:rFonts w:ascii="Arial" w:eastAsiaTheme="minorHAnsi" w:hAnsi="Arial" w:cs="Arial"/>
          <w:color w:val="auto"/>
          <w:sz w:val="22"/>
          <w:szCs w:val="22"/>
        </w:rPr>
      </w:pPr>
    </w:p>
    <w:p w14:paraId="674DB9F5" w14:textId="63903935" w:rsidR="00AB1F53" w:rsidRPr="00AB34D4" w:rsidRDefault="00AB1F53" w:rsidP="00AB1F53">
      <w:pPr>
        <w:pStyle w:val="Heading1"/>
        <w:rPr>
          <w:rFonts w:eastAsia="Calibri"/>
        </w:rPr>
      </w:pPr>
      <w:r>
        <w:rPr>
          <w:rFonts w:eastAsia="Calibri"/>
        </w:rPr>
        <w:t xml:space="preserve">7.0 </w:t>
      </w:r>
      <w:r>
        <w:rPr>
          <w:rFonts w:eastAsia="Calibri"/>
        </w:rPr>
        <w:tab/>
        <w:t>CONFIDENTIALITY</w:t>
      </w:r>
    </w:p>
    <w:p w14:paraId="2BE3C6F8" w14:textId="77777777" w:rsidR="00AB1F53" w:rsidRPr="00AB34D4" w:rsidRDefault="00AB1F53" w:rsidP="00AB1F53">
      <w:pPr>
        <w:spacing w:after="0" w:line="240" w:lineRule="auto"/>
        <w:contextualSpacing/>
        <w:rPr>
          <w:rFonts w:eastAsia="Calibri" w:cs="Arial"/>
        </w:rPr>
      </w:pPr>
    </w:p>
    <w:p w14:paraId="5C54DF33" w14:textId="77777777" w:rsidR="00AB1F53" w:rsidRPr="00AB34D4" w:rsidRDefault="00AB1F53" w:rsidP="00AB1F53">
      <w:pPr>
        <w:spacing w:after="0" w:line="240" w:lineRule="auto"/>
        <w:contextualSpacing/>
        <w:rPr>
          <w:rFonts w:eastAsia="Calibri" w:cs="Arial"/>
        </w:rPr>
      </w:pPr>
      <w:r w:rsidRPr="00AB34D4">
        <w:rPr>
          <w:rFonts w:eastAsia="Calibri" w:cs="Arial"/>
        </w:rPr>
        <w:t>All investigation reports and witness statements will be treated confidentially and used solely for safety improvements.</w:t>
      </w:r>
    </w:p>
    <w:p w14:paraId="3F038FD4" w14:textId="77777777" w:rsidR="00AB1F53" w:rsidRPr="00014993" w:rsidRDefault="00AB1F53" w:rsidP="00AB1F53">
      <w:pPr>
        <w:spacing w:after="0" w:line="240" w:lineRule="auto"/>
        <w:contextualSpacing/>
        <w:rPr>
          <w:rFonts w:cs="Arial"/>
        </w:rPr>
      </w:pPr>
    </w:p>
    <w:p w14:paraId="47A610A0" w14:textId="77777777" w:rsidR="00AB1F53" w:rsidRPr="00AB1F53" w:rsidRDefault="00AB1F53" w:rsidP="00AB1F53">
      <w:pPr>
        <w:pStyle w:val="defaulttext"/>
        <w:spacing w:before="0" w:beforeAutospacing="0" w:after="0" w:afterAutospacing="0"/>
        <w:contextualSpacing/>
        <w:rPr>
          <w:rFonts w:ascii="Arial" w:eastAsiaTheme="minorHAnsi" w:hAnsi="Arial" w:cs="Arial"/>
          <w:color w:val="auto"/>
          <w:sz w:val="22"/>
          <w:szCs w:val="22"/>
        </w:rPr>
      </w:pPr>
    </w:p>
    <w:p w14:paraId="6EDC2DCC" w14:textId="0FD5D97B" w:rsidR="003E0DAA" w:rsidRPr="00AB1F53" w:rsidRDefault="003E0DAA" w:rsidP="00AB1F53">
      <w:pPr>
        <w:pStyle w:val="defaulttext"/>
        <w:spacing w:before="0" w:beforeAutospacing="0" w:after="0" w:afterAutospacing="0"/>
        <w:contextualSpacing/>
        <w:rPr>
          <w:rFonts w:ascii="Arial" w:eastAsiaTheme="minorHAnsi" w:hAnsi="Arial" w:cs="Arial"/>
          <w:color w:val="auto"/>
          <w:sz w:val="22"/>
          <w:szCs w:val="22"/>
        </w:rPr>
      </w:pPr>
    </w:p>
    <w:p w14:paraId="1A050C97" w14:textId="4EC0CC94" w:rsidR="003E0DAA" w:rsidRPr="00AB1F53" w:rsidRDefault="003E0DAA" w:rsidP="00AB1F53">
      <w:pPr>
        <w:pStyle w:val="defaulttext"/>
        <w:spacing w:before="0" w:beforeAutospacing="0" w:after="0" w:afterAutospacing="0"/>
        <w:contextualSpacing/>
        <w:rPr>
          <w:rFonts w:eastAsiaTheme="minorHAnsi"/>
          <w:sz w:val="22"/>
          <w:szCs w:val="22"/>
        </w:rPr>
      </w:pPr>
    </w:p>
    <w:p w14:paraId="55752DCB" w14:textId="0B6AB165" w:rsidR="003E0DAA" w:rsidRPr="00AB1F53" w:rsidRDefault="003E0DAA" w:rsidP="00AB1F53">
      <w:pPr>
        <w:pStyle w:val="defaulttext"/>
        <w:spacing w:before="0" w:beforeAutospacing="0" w:after="0" w:afterAutospacing="0"/>
        <w:contextualSpacing/>
        <w:rPr>
          <w:rFonts w:eastAsiaTheme="minorHAnsi"/>
          <w:sz w:val="22"/>
          <w:szCs w:val="22"/>
        </w:rPr>
      </w:pPr>
    </w:p>
    <w:p w14:paraId="172431B5" w14:textId="3584877E" w:rsidR="003E0DAA" w:rsidRDefault="003E0DAA" w:rsidP="00AB1F53">
      <w:pPr>
        <w:pStyle w:val="defaulttext"/>
        <w:spacing w:before="0" w:beforeAutospacing="0" w:after="0" w:afterAutospacing="0"/>
        <w:contextualSpacing/>
        <w:rPr>
          <w:rStyle w:val="initialstyle"/>
          <w:rFonts w:ascii="Arial" w:hAnsi="Arial" w:cs="Arial"/>
          <w:b/>
          <w:bCs/>
          <w:szCs w:val="20"/>
          <w:lang w:val="en-GB"/>
        </w:rPr>
      </w:pPr>
    </w:p>
    <w:p w14:paraId="549C276C" w14:textId="05A14AC8" w:rsidR="003E0DAA" w:rsidRDefault="003E0DAA" w:rsidP="00AB1F53">
      <w:pPr>
        <w:pStyle w:val="defaulttext"/>
        <w:spacing w:before="0" w:beforeAutospacing="0" w:after="0" w:afterAutospacing="0"/>
        <w:contextualSpacing/>
        <w:rPr>
          <w:rStyle w:val="initialstyle"/>
          <w:rFonts w:ascii="Arial" w:hAnsi="Arial" w:cs="Arial"/>
          <w:b/>
          <w:bCs/>
          <w:szCs w:val="20"/>
          <w:lang w:val="en-GB"/>
        </w:rPr>
      </w:pPr>
    </w:p>
    <w:p w14:paraId="17BE8764" w14:textId="035CCBAB" w:rsidR="003E0DAA" w:rsidRDefault="003E0DAA" w:rsidP="00AB1F53">
      <w:pPr>
        <w:pStyle w:val="defaulttext"/>
        <w:spacing w:before="0" w:beforeAutospacing="0" w:after="0" w:afterAutospacing="0"/>
        <w:contextualSpacing/>
        <w:rPr>
          <w:rStyle w:val="initialstyle"/>
          <w:rFonts w:ascii="Arial" w:hAnsi="Arial" w:cs="Arial"/>
          <w:b/>
          <w:bCs/>
          <w:szCs w:val="20"/>
          <w:lang w:val="en-GB"/>
        </w:rPr>
      </w:pPr>
    </w:p>
    <w:p w14:paraId="19FE0569" w14:textId="41226004" w:rsidR="003E0DAA" w:rsidRDefault="003E0DAA" w:rsidP="00AB1F53">
      <w:pPr>
        <w:pStyle w:val="defaulttext"/>
        <w:spacing w:before="0" w:beforeAutospacing="0" w:after="0" w:afterAutospacing="0"/>
        <w:contextualSpacing/>
        <w:rPr>
          <w:rStyle w:val="initialstyle"/>
          <w:rFonts w:ascii="Arial" w:hAnsi="Arial" w:cs="Arial"/>
          <w:b/>
          <w:bCs/>
          <w:szCs w:val="20"/>
          <w:lang w:val="en-GB"/>
        </w:rPr>
      </w:pPr>
    </w:p>
    <w:p w14:paraId="5ECA4F3F" w14:textId="124EFCE8" w:rsidR="003E0DAA" w:rsidRDefault="003E0DAA" w:rsidP="00AB1F53">
      <w:pPr>
        <w:pStyle w:val="defaulttext"/>
        <w:spacing w:before="0" w:beforeAutospacing="0" w:after="0" w:afterAutospacing="0"/>
        <w:contextualSpacing/>
        <w:rPr>
          <w:rStyle w:val="initialstyle"/>
          <w:rFonts w:ascii="Arial" w:hAnsi="Arial" w:cs="Arial"/>
          <w:b/>
          <w:bCs/>
          <w:szCs w:val="20"/>
          <w:lang w:val="en-GB"/>
        </w:rPr>
      </w:pPr>
    </w:p>
    <w:sectPr w:rsidR="003E0DAA" w:rsidSect="00655557">
      <w:pgSz w:w="12240" w:h="15840"/>
      <w:pgMar w:top="113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C7E47"/>
    <w:multiLevelType w:val="hybridMultilevel"/>
    <w:tmpl w:val="8CA620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07A76"/>
    <w:multiLevelType w:val="hybridMultilevel"/>
    <w:tmpl w:val="BD7AA11C"/>
    <w:lvl w:ilvl="0" w:tplc="45264D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2AF2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D85B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02AF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3EC4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9261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2289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38D8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20BB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7061537"/>
    <w:multiLevelType w:val="hybridMultilevel"/>
    <w:tmpl w:val="473C34C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46051"/>
    <w:multiLevelType w:val="hybridMultilevel"/>
    <w:tmpl w:val="90BAA8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63A0B"/>
    <w:multiLevelType w:val="hybridMultilevel"/>
    <w:tmpl w:val="141CCA3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94FA4"/>
    <w:multiLevelType w:val="hybridMultilevel"/>
    <w:tmpl w:val="DABC0C64"/>
    <w:lvl w:ilvl="0" w:tplc="CCDE1E4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3244C"/>
    <w:multiLevelType w:val="hybridMultilevel"/>
    <w:tmpl w:val="454015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4B0148"/>
    <w:multiLevelType w:val="hybridMultilevel"/>
    <w:tmpl w:val="8886F252"/>
    <w:lvl w:ilvl="0" w:tplc="D7F8C1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98D7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784A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8A76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1C1D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40A6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80FF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2483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68C1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42D1002"/>
    <w:multiLevelType w:val="hybridMultilevel"/>
    <w:tmpl w:val="8996D2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A2893"/>
    <w:multiLevelType w:val="hybridMultilevel"/>
    <w:tmpl w:val="56B48C7A"/>
    <w:lvl w:ilvl="0" w:tplc="73B098CC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60504A"/>
    <w:multiLevelType w:val="hybridMultilevel"/>
    <w:tmpl w:val="C63A5522"/>
    <w:lvl w:ilvl="0" w:tplc="696009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5414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B27E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5A1A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1AA0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CC7A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128F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DAE6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D49F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E967425"/>
    <w:multiLevelType w:val="hybridMultilevel"/>
    <w:tmpl w:val="214260E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B70F31"/>
    <w:multiLevelType w:val="hybridMultilevel"/>
    <w:tmpl w:val="11A404F2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5D43B1"/>
    <w:multiLevelType w:val="hybridMultilevel"/>
    <w:tmpl w:val="4734F77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8F016D"/>
    <w:multiLevelType w:val="hybridMultilevel"/>
    <w:tmpl w:val="CFD0D2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312A2B"/>
    <w:multiLevelType w:val="hybridMultilevel"/>
    <w:tmpl w:val="CFE8754A"/>
    <w:lvl w:ilvl="0" w:tplc="B54A6E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5EE0F16"/>
    <w:multiLevelType w:val="multilevel"/>
    <w:tmpl w:val="E7D0B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5702DA"/>
    <w:multiLevelType w:val="hybridMultilevel"/>
    <w:tmpl w:val="2174D3C6"/>
    <w:lvl w:ilvl="0" w:tplc="CAC44C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62ED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D28C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0EDF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389A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7851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8C34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3AF7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32D1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52AB43EF"/>
    <w:multiLevelType w:val="hybridMultilevel"/>
    <w:tmpl w:val="1B9C881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6C3092"/>
    <w:multiLevelType w:val="hybridMultilevel"/>
    <w:tmpl w:val="11BE09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2A0F4B"/>
    <w:multiLevelType w:val="hybridMultilevel"/>
    <w:tmpl w:val="C2525C2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0B420F"/>
    <w:multiLevelType w:val="hybridMultilevel"/>
    <w:tmpl w:val="E00609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D563D1"/>
    <w:multiLevelType w:val="hybridMultilevel"/>
    <w:tmpl w:val="416AEF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4F2505"/>
    <w:multiLevelType w:val="hybridMultilevel"/>
    <w:tmpl w:val="D62E48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602AD9"/>
    <w:multiLevelType w:val="hybridMultilevel"/>
    <w:tmpl w:val="E88281D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0F7441"/>
    <w:multiLevelType w:val="multilevel"/>
    <w:tmpl w:val="5330A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B77B2C"/>
    <w:multiLevelType w:val="hybridMultilevel"/>
    <w:tmpl w:val="32C64A34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2C2CDE"/>
    <w:multiLevelType w:val="hybridMultilevel"/>
    <w:tmpl w:val="EFCC26F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50611A"/>
    <w:multiLevelType w:val="multilevel"/>
    <w:tmpl w:val="FB50E8E4"/>
    <w:lvl w:ilvl="0">
      <w:start w:val="4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9" w15:restartNumberingAfterBreak="0">
    <w:nsid w:val="6C0A170A"/>
    <w:multiLevelType w:val="hybridMultilevel"/>
    <w:tmpl w:val="6592F4FC"/>
    <w:lvl w:ilvl="0" w:tplc="3866EFF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C75E81"/>
    <w:multiLevelType w:val="hybridMultilevel"/>
    <w:tmpl w:val="464C28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D8668354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17B445A"/>
    <w:multiLevelType w:val="hybridMultilevel"/>
    <w:tmpl w:val="D320FC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056FBE"/>
    <w:multiLevelType w:val="hybridMultilevel"/>
    <w:tmpl w:val="1322547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9"/>
  </w:num>
  <w:num w:numId="4">
    <w:abstractNumId w:val="28"/>
  </w:num>
  <w:num w:numId="5">
    <w:abstractNumId w:val="19"/>
  </w:num>
  <w:num w:numId="6">
    <w:abstractNumId w:val="29"/>
  </w:num>
  <w:num w:numId="7">
    <w:abstractNumId w:val="23"/>
  </w:num>
  <w:num w:numId="8">
    <w:abstractNumId w:val="27"/>
  </w:num>
  <w:num w:numId="9">
    <w:abstractNumId w:val="5"/>
  </w:num>
  <w:num w:numId="10">
    <w:abstractNumId w:val="14"/>
  </w:num>
  <w:num w:numId="11">
    <w:abstractNumId w:val="18"/>
  </w:num>
  <w:num w:numId="12">
    <w:abstractNumId w:val="32"/>
  </w:num>
  <w:num w:numId="13">
    <w:abstractNumId w:val="0"/>
  </w:num>
  <w:num w:numId="14">
    <w:abstractNumId w:val="25"/>
  </w:num>
  <w:num w:numId="15">
    <w:abstractNumId w:val="16"/>
  </w:num>
  <w:num w:numId="16">
    <w:abstractNumId w:val="24"/>
  </w:num>
  <w:num w:numId="17">
    <w:abstractNumId w:val="22"/>
  </w:num>
  <w:num w:numId="18">
    <w:abstractNumId w:val="6"/>
  </w:num>
  <w:num w:numId="19">
    <w:abstractNumId w:val="31"/>
  </w:num>
  <w:num w:numId="20">
    <w:abstractNumId w:val="8"/>
  </w:num>
  <w:num w:numId="21">
    <w:abstractNumId w:val="4"/>
  </w:num>
  <w:num w:numId="22">
    <w:abstractNumId w:val="12"/>
  </w:num>
  <w:num w:numId="23">
    <w:abstractNumId w:val="26"/>
  </w:num>
  <w:num w:numId="24">
    <w:abstractNumId w:val="20"/>
  </w:num>
  <w:num w:numId="25">
    <w:abstractNumId w:val="21"/>
  </w:num>
  <w:num w:numId="26">
    <w:abstractNumId w:val="7"/>
  </w:num>
  <w:num w:numId="27">
    <w:abstractNumId w:val="17"/>
  </w:num>
  <w:num w:numId="28">
    <w:abstractNumId w:val="10"/>
  </w:num>
  <w:num w:numId="29">
    <w:abstractNumId w:val="1"/>
  </w:num>
  <w:num w:numId="30">
    <w:abstractNumId w:val="3"/>
  </w:num>
  <w:num w:numId="31">
    <w:abstractNumId w:val="2"/>
  </w:num>
  <w:num w:numId="32">
    <w:abstractNumId w:val="13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C16"/>
    <w:rsid w:val="00051825"/>
    <w:rsid w:val="00055503"/>
    <w:rsid w:val="00077A08"/>
    <w:rsid w:val="000A6C16"/>
    <w:rsid w:val="0014799B"/>
    <w:rsid w:val="0015581E"/>
    <w:rsid w:val="0016164D"/>
    <w:rsid w:val="001E1744"/>
    <w:rsid w:val="001E6DDF"/>
    <w:rsid w:val="001E7285"/>
    <w:rsid w:val="002210DF"/>
    <w:rsid w:val="00286BD4"/>
    <w:rsid w:val="002D3275"/>
    <w:rsid w:val="002D6858"/>
    <w:rsid w:val="002F3E5B"/>
    <w:rsid w:val="00387E57"/>
    <w:rsid w:val="003A4055"/>
    <w:rsid w:val="003B0A73"/>
    <w:rsid w:val="003E0DAA"/>
    <w:rsid w:val="003F5099"/>
    <w:rsid w:val="00493EBD"/>
    <w:rsid w:val="004A6362"/>
    <w:rsid w:val="004C4BC1"/>
    <w:rsid w:val="004D5E7B"/>
    <w:rsid w:val="005415E0"/>
    <w:rsid w:val="005425A8"/>
    <w:rsid w:val="00575712"/>
    <w:rsid w:val="005D3E59"/>
    <w:rsid w:val="00601E89"/>
    <w:rsid w:val="00655557"/>
    <w:rsid w:val="006E76A6"/>
    <w:rsid w:val="007E2E21"/>
    <w:rsid w:val="008260E0"/>
    <w:rsid w:val="00973BBD"/>
    <w:rsid w:val="00A42CE9"/>
    <w:rsid w:val="00A5352B"/>
    <w:rsid w:val="00A9050A"/>
    <w:rsid w:val="00AB1F53"/>
    <w:rsid w:val="00AB4EB5"/>
    <w:rsid w:val="00B1179A"/>
    <w:rsid w:val="00BB02BD"/>
    <w:rsid w:val="00BD0469"/>
    <w:rsid w:val="00C113A8"/>
    <w:rsid w:val="00C46F3A"/>
    <w:rsid w:val="00C66376"/>
    <w:rsid w:val="00CD2309"/>
    <w:rsid w:val="00CF5B8D"/>
    <w:rsid w:val="00CF64FE"/>
    <w:rsid w:val="00D83734"/>
    <w:rsid w:val="00DA499D"/>
    <w:rsid w:val="00DA74B2"/>
    <w:rsid w:val="00DB5927"/>
    <w:rsid w:val="00DC2A1E"/>
    <w:rsid w:val="00E95D35"/>
    <w:rsid w:val="00EA4221"/>
    <w:rsid w:val="00EA427B"/>
    <w:rsid w:val="00ED10E9"/>
    <w:rsid w:val="00F9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AE833"/>
  <w15:chartTrackingRefBased/>
  <w15:docId w15:val="{C7BD097F-A0F3-4636-B6CC-53D4B0BF3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E7285"/>
    <w:rPr>
      <w:rFonts w:ascii="Arial" w:hAnsi="Arial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A6362"/>
    <w:pPr>
      <w:keepNext/>
      <w:keepLines/>
      <w:spacing w:after="0" w:line="240" w:lineRule="auto"/>
      <w:contextualSpacing/>
      <w:outlineLvl w:val="0"/>
    </w:pPr>
    <w:rPr>
      <w:rFonts w:eastAsiaTheme="majorEastAsia" w:cs="Arial"/>
      <w:b/>
      <w:bCs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5712"/>
    <w:pPr>
      <w:keepNext/>
      <w:keepLines/>
      <w:spacing w:before="40" w:after="0"/>
      <w:outlineLvl w:val="1"/>
    </w:pPr>
    <w:rPr>
      <w:rFonts w:eastAsiaTheme="majorEastAsia" w:cstheme="majorBidi"/>
      <w:i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A6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itialstyle">
    <w:name w:val="initialstyle"/>
    <w:rsid w:val="008260E0"/>
    <w:rPr>
      <w:rFonts w:ascii="Courier New" w:hAnsi="Courier New" w:cs="Courier New" w:hint="default"/>
      <w:color w:val="auto"/>
      <w:spacing w:val="0"/>
    </w:rPr>
  </w:style>
  <w:style w:type="paragraph" w:customStyle="1" w:styleId="defaulttext1">
    <w:name w:val="defaulttext1"/>
    <w:basedOn w:val="Normal"/>
    <w:rsid w:val="00826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60"/>
      <w:sz w:val="24"/>
      <w:szCs w:val="24"/>
    </w:rPr>
  </w:style>
  <w:style w:type="paragraph" w:customStyle="1" w:styleId="defaulttext">
    <w:name w:val="defaulttext"/>
    <w:basedOn w:val="Normal"/>
    <w:rsid w:val="00826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6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C2A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2A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2A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2A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2A1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2A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A1E"/>
    <w:rPr>
      <w:rFonts w:ascii="Segoe UI" w:hAnsi="Segoe UI" w:cs="Segoe UI"/>
      <w:sz w:val="18"/>
      <w:szCs w:val="18"/>
    </w:rPr>
  </w:style>
  <w:style w:type="character" w:customStyle="1" w:styleId="StyleBold">
    <w:name w:val="Style Bold"/>
    <w:rsid w:val="00C46F3A"/>
    <w:rPr>
      <w:rFonts w:ascii="Arial" w:hAnsi="Arial" w:cs="Arial"/>
      <w:b/>
      <w:bCs/>
      <w:sz w:val="24"/>
      <w:szCs w:val="24"/>
    </w:rPr>
  </w:style>
  <w:style w:type="paragraph" w:styleId="Header">
    <w:name w:val="header"/>
    <w:basedOn w:val="Normal"/>
    <w:link w:val="HeaderChar"/>
    <w:rsid w:val="00BB02B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BB02BD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A6362"/>
    <w:rPr>
      <w:rFonts w:ascii="Arial" w:eastAsiaTheme="majorEastAsia" w:hAnsi="Arial" w:cs="Arial"/>
      <w:b/>
      <w:bCs/>
      <w:lang w:val="en-GB"/>
    </w:rPr>
  </w:style>
  <w:style w:type="paragraph" w:styleId="ListParagraph">
    <w:name w:val="List Paragraph"/>
    <w:basedOn w:val="Normal"/>
    <w:uiPriority w:val="34"/>
    <w:qFormat/>
    <w:rsid w:val="004A6362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5415E0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415E0"/>
    <w:rPr>
      <w:rFonts w:ascii="Consolas" w:eastAsia="Calibri" w:hAnsi="Consolas" w:cs="Times New Roman"/>
      <w:sz w:val="21"/>
      <w:szCs w:val="21"/>
    </w:rPr>
  </w:style>
  <w:style w:type="paragraph" w:styleId="NormalWeb">
    <w:name w:val="Normal (Web)"/>
    <w:basedOn w:val="Normal"/>
    <w:uiPriority w:val="99"/>
    <w:unhideWhenUsed/>
    <w:rsid w:val="001E6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Strong">
    <w:name w:val="Strong"/>
    <w:basedOn w:val="DefaultParagraphFont"/>
    <w:uiPriority w:val="22"/>
    <w:qFormat/>
    <w:rsid w:val="001E6DDF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1E6DDF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75712"/>
    <w:rPr>
      <w:rFonts w:ascii="Arial" w:eastAsiaTheme="majorEastAsia" w:hAnsi="Arial" w:cstheme="majorBidi"/>
      <w:i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3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761465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6379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5494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6232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7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5517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31695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7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955788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90899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51689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2527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0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030301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8733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5438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3733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03810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EAA17-A0F4-486F-A3C4-FF822381D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4</Pages>
  <Words>1121</Words>
  <Characters>6394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WorkplaceNL</Company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MacDonald, Michelle</dc:creator>
  <cp:keywords/>
  <dc:description/>
  <cp:lastModifiedBy>Philpott, Sheri</cp:lastModifiedBy>
  <cp:revision>16</cp:revision>
  <dcterms:created xsi:type="dcterms:W3CDTF">2025-02-25T18:04:00Z</dcterms:created>
  <dcterms:modified xsi:type="dcterms:W3CDTF">2025-03-18T18:07:00Z</dcterms:modified>
</cp:coreProperties>
</file>